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6CFEEE" w14:textId="77777777" w:rsidR="008E4497" w:rsidRPr="001A4F81" w:rsidRDefault="008E4497" w:rsidP="00BA1EBA">
      <w:pPr>
        <w:rPr>
          <w:rFonts w:ascii="Times New Roman" w:hAnsi="Times New Roman"/>
          <w:sz w:val="16"/>
          <w:szCs w:val="16"/>
        </w:rPr>
      </w:pPr>
    </w:p>
    <w:p w14:paraId="7E23A6CD" w14:textId="77777777" w:rsidR="008E4497" w:rsidRPr="00B270FF" w:rsidRDefault="008E4497" w:rsidP="001A4F81">
      <w:pPr>
        <w:pStyle w:val="a6"/>
        <w:spacing w:after="0"/>
        <w:rPr>
          <w:b w:val="0"/>
          <w:sz w:val="20"/>
          <w:szCs w:val="20"/>
        </w:rPr>
      </w:pPr>
      <w:r w:rsidRPr="00B270FF">
        <w:rPr>
          <w:sz w:val="20"/>
          <w:szCs w:val="20"/>
          <w:lang w:val="uk-UA"/>
        </w:rPr>
        <w:t>ДОГОВІР №</w:t>
      </w:r>
      <w:permStart w:id="1901348831" w:edGrp="everyone"/>
      <w:r w:rsidRPr="00B270FF">
        <w:rPr>
          <w:sz w:val="20"/>
          <w:szCs w:val="20"/>
        </w:rPr>
        <w:t xml:space="preserve"> ________</w:t>
      </w:r>
    </w:p>
    <w:permEnd w:id="1901348831"/>
    <w:p w14:paraId="38C309F9" w14:textId="77777777" w:rsidR="008E4497" w:rsidRDefault="008E4497" w:rsidP="001A4F81">
      <w:pPr>
        <w:pStyle w:val="a6"/>
        <w:spacing w:after="0"/>
        <w:rPr>
          <w:sz w:val="20"/>
          <w:szCs w:val="20"/>
          <w:lang w:val="uk-UA"/>
        </w:rPr>
      </w:pPr>
      <w:r w:rsidRPr="00B270FF">
        <w:rPr>
          <w:sz w:val="20"/>
          <w:szCs w:val="20"/>
          <w:lang w:val="uk-UA"/>
        </w:rPr>
        <w:t>про надання транспортно-експедиційних послуг</w:t>
      </w:r>
    </w:p>
    <w:p w14:paraId="491BE6B4" w14:textId="77777777" w:rsidR="001A4F81" w:rsidRPr="001A4F81" w:rsidRDefault="001A4F81" w:rsidP="001A4F81">
      <w:pPr>
        <w:pStyle w:val="a6"/>
        <w:spacing w:after="0"/>
        <w:rPr>
          <w:b w:val="0"/>
          <w:sz w:val="16"/>
          <w:szCs w:val="16"/>
          <w:lang w:val="uk-UA"/>
        </w:rPr>
      </w:pPr>
    </w:p>
    <w:p w14:paraId="7A4DB15F" w14:textId="4323B360" w:rsidR="008E4497" w:rsidRPr="00B270FF" w:rsidRDefault="008E4497" w:rsidP="00BA1EBA">
      <w:pPr>
        <w:pStyle w:val="a6"/>
        <w:ind w:left="284" w:hanging="284"/>
        <w:jc w:val="left"/>
        <w:rPr>
          <w:sz w:val="20"/>
          <w:szCs w:val="20"/>
          <w:lang w:val="uk-UA"/>
        </w:rPr>
      </w:pPr>
      <w:r w:rsidRPr="00B270FF">
        <w:rPr>
          <w:sz w:val="20"/>
          <w:szCs w:val="20"/>
          <w:lang w:val="uk-UA"/>
        </w:rPr>
        <w:t xml:space="preserve">м. </w:t>
      </w:r>
      <w:r w:rsidR="00E05222">
        <w:rPr>
          <w:sz w:val="20"/>
          <w:szCs w:val="20"/>
          <w:lang w:val="uk-UA"/>
        </w:rPr>
        <w:t>Житомир</w:t>
      </w:r>
      <w:r w:rsidRPr="00B270FF">
        <w:rPr>
          <w:sz w:val="20"/>
          <w:szCs w:val="20"/>
          <w:lang w:val="uk-UA"/>
        </w:rPr>
        <w:t xml:space="preserve">                                                                   </w:t>
      </w:r>
      <w:r w:rsidRPr="00CF7E75">
        <w:rPr>
          <w:sz w:val="20"/>
          <w:szCs w:val="20"/>
          <w:lang w:val="uk-UA"/>
        </w:rPr>
        <w:tab/>
      </w:r>
      <w:r w:rsidRPr="00B270FF">
        <w:rPr>
          <w:sz w:val="20"/>
          <w:szCs w:val="20"/>
          <w:lang w:val="uk-UA"/>
        </w:rPr>
        <w:t xml:space="preserve">                   </w:t>
      </w:r>
      <w:r w:rsidRPr="00CF7E75">
        <w:rPr>
          <w:sz w:val="20"/>
          <w:szCs w:val="20"/>
          <w:lang w:val="uk-UA"/>
        </w:rPr>
        <w:tab/>
      </w:r>
      <w:r w:rsidRPr="00B270FF">
        <w:rPr>
          <w:sz w:val="20"/>
          <w:szCs w:val="20"/>
          <w:lang w:val="uk-UA"/>
        </w:rPr>
        <w:t xml:space="preserve">                         </w:t>
      </w:r>
      <w:r w:rsidR="00E05222">
        <w:rPr>
          <w:sz w:val="20"/>
          <w:szCs w:val="20"/>
          <w:lang w:val="uk-UA"/>
        </w:rPr>
        <w:t xml:space="preserve">             </w:t>
      </w:r>
      <w:r w:rsidRPr="00B270FF">
        <w:rPr>
          <w:sz w:val="20"/>
          <w:szCs w:val="20"/>
          <w:lang w:val="uk-UA"/>
        </w:rPr>
        <w:t xml:space="preserve"> </w:t>
      </w:r>
      <w:permStart w:id="1813849523" w:edGrp="everyone"/>
      <w:r w:rsidR="00E05222">
        <w:rPr>
          <w:sz w:val="20"/>
          <w:szCs w:val="20"/>
          <w:lang w:val="uk-UA"/>
        </w:rPr>
        <w:t>«</w:t>
      </w:r>
      <w:r w:rsidRPr="00CF7E75">
        <w:rPr>
          <w:sz w:val="20"/>
          <w:szCs w:val="20"/>
          <w:lang w:val="uk-UA"/>
        </w:rPr>
        <w:t>___</w:t>
      </w:r>
      <w:r w:rsidR="00E05222">
        <w:rPr>
          <w:sz w:val="20"/>
          <w:szCs w:val="20"/>
          <w:lang w:val="uk-UA"/>
        </w:rPr>
        <w:t>»</w:t>
      </w:r>
      <w:r w:rsidRPr="00B270FF">
        <w:rPr>
          <w:sz w:val="20"/>
          <w:szCs w:val="20"/>
          <w:lang w:val="uk-UA"/>
        </w:rPr>
        <w:t xml:space="preserve"> </w:t>
      </w:r>
      <w:r w:rsidRPr="00CF7E75">
        <w:rPr>
          <w:sz w:val="20"/>
          <w:szCs w:val="20"/>
          <w:lang w:val="uk-UA"/>
        </w:rPr>
        <w:t>________</w:t>
      </w:r>
      <w:r w:rsidRPr="00B270FF">
        <w:rPr>
          <w:sz w:val="20"/>
          <w:szCs w:val="20"/>
          <w:lang w:val="uk-UA"/>
        </w:rPr>
        <w:t xml:space="preserve"> </w:t>
      </w:r>
      <w:r w:rsidR="003E41F4" w:rsidRPr="00B270FF">
        <w:rPr>
          <w:sz w:val="20"/>
          <w:szCs w:val="20"/>
          <w:lang w:val="uk-UA"/>
        </w:rPr>
        <w:t>202</w:t>
      </w:r>
      <w:r w:rsidR="00F12181">
        <w:rPr>
          <w:sz w:val="20"/>
          <w:szCs w:val="20"/>
          <w:lang w:val="uk-UA"/>
        </w:rPr>
        <w:t>5</w:t>
      </w:r>
      <w:r w:rsidR="003E41F4" w:rsidRPr="00B270FF">
        <w:rPr>
          <w:sz w:val="20"/>
          <w:szCs w:val="20"/>
          <w:lang w:val="uk-UA"/>
        </w:rPr>
        <w:t xml:space="preserve"> </w:t>
      </w:r>
      <w:r w:rsidRPr="00B270FF">
        <w:rPr>
          <w:sz w:val="20"/>
          <w:szCs w:val="20"/>
          <w:lang w:val="uk-UA"/>
        </w:rPr>
        <w:t>р.</w:t>
      </w:r>
      <w:permEnd w:id="1813849523"/>
    </w:p>
    <w:p w14:paraId="119A866C" w14:textId="1DB289AE" w:rsidR="008E4497" w:rsidRPr="00B270FF" w:rsidRDefault="008E4497" w:rsidP="00BA1EBA">
      <w:pPr>
        <w:pStyle w:val="33"/>
        <w:ind w:left="0"/>
        <w:jc w:val="both"/>
        <w:rPr>
          <w:rFonts w:ascii="Times New Roman" w:hAnsi="Times New Roman"/>
          <w:sz w:val="20"/>
          <w:szCs w:val="20"/>
          <w:lang w:val="uk-UA"/>
        </w:rPr>
      </w:pPr>
      <w:r w:rsidRPr="00B270FF">
        <w:rPr>
          <w:rFonts w:ascii="Times New Roman" w:hAnsi="Times New Roman"/>
          <w:b/>
          <w:bCs/>
          <w:sz w:val="20"/>
          <w:szCs w:val="20"/>
          <w:lang w:val="uk-UA"/>
        </w:rPr>
        <w:t xml:space="preserve">ТОВАРИСТВО З </w:t>
      </w:r>
      <w:r w:rsidRPr="00E05222">
        <w:rPr>
          <w:rFonts w:ascii="Times New Roman" w:hAnsi="Times New Roman"/>
          <w:b/>
          <w:bCs/>
          <w:sz w:val="20"/>
          <w:szCs w:val="20"/>
          <w:lang w:val="uk-UA"/>
        </w:rPr>
        <w:t xml:space="preserve">ОБМЕЖЕНОЮ ВІДПОВІДАЛЬНІСТЮ </w:t>
      </w:r>
      <w:r w:rsidR="00893361" w:rsidRPr="00E05222">
        <w:rPr>
          <w:rFonts w:ascii="Times New Roman" w:hAnsi="Times New Roman"/>
          <w:b/>
          <w:sz w:val="20"/>
          <w:szCs w:val="20"/>
          <w:lang w:val="uk-UA"/>
        </w:rPr>
        <w:t xml:space="preserve">«ЖИТОМИРСЬКИЙ КАРТОННИЙ КОМБІНАТ» </w:t>
      </w:r>
      <w:r w:rsidRPr="00E05222">
        <w:rPr>
          <w:rFonts w:ascii="Times New Roman" w:hAnsi="Times New Roman"/>
          <w:sz w:val="20"/>
          <w:szCs w:val="20"/>
          <w:lang w:val="uk-UA"/>
        </w:rPr>
        <w:t>(</w:t>
      </w:r>
      <w:r w:rsidR="00E05222" w:rsidRPr="00E05222">
        <w:rPr>
          <w:rFonts w:ascii="Times New Roman" w:hAnsi="Times New Roman"/>
          <w:sz w:val="20"/>
          <w:szCs w:val="20"/>
          <w:lang w:val="uk-UA"/>
        </w:rPr>
        <w:t>на</w:t>
      </w:r>
      <w:r w:rsidRPr="00E05222">
        <w:rPr>
          <w:rFonts w:ascii="Times New Roman" w:hAnsi="Times New Roman"/>
          <w:sz w:val="20"/>
          <w:szCs w:val="20"/>
          <w:lang w:val="uk-UA"/>
        </w:rPr>
        <w:t>далі</w:t>
      </w:r>
      <w:r w:rsidR="00E05222" w:rsidRPr="00E05222">
        <w:rPr>
          <w:rFonts w:ascii="Times New Roman" w:hAnsi="Times New Roman"/>
          <w:sz w:val="20"/>
          <w:szCs w:val="20"/>
          <w:lang w:val="uk-UA"/>
        </w:rPr>
        <w:t xml:space="preserve"> по тексту</w:t>
      </w:r>
      <w:r w:rsidRPr="00E05222">
        <w:rPr>
          <w:rFonts w:ascii="Times New Roman" w:hAnsi="Times New Roman"/>
          <w:sz w:val="20"/>
          <w:szCs w:val="20"/>
          <w:lang w:val="uk-UA"/>
        </w:rPr>
        <w:t xml:space="preserve"> – «Клієнт»), </w:t>
      </w:r>
      <w:r w:rsidR="00E05222" w:rsidRPr="00E05222">
        <w:rPr>
          <w:rFonts w:ascii="Times New Roman" w:hAnsi="Times New Roman"/>
          <w:sz w:val="20"/>
          <w:szCs w:val="20"/>
          <w:lang w:val="uk-UA"/>
        </w:rPr>
        <w:t>в особі начальника відділу сировинних ресурсів та матеріально-технічного постачання Вальт Олени Ігорівни, яка діє на підставі довіреності № 264 від 17.10.2022 року</w:t>
      </w:r>
      <w:r w:rsidRPr="00E05222">
        <w:rPr>
          <w:rFonts w:ascii="Times New Roman" w:hAnsi="Times New Roman"/>
          <w:sz w:val="20"/>
          <w:szCs w:val="20"/>
          <w:lang w:val="uk-UA"/>
        </w:rPr>
        <w:t>, з одного боку</w:t>
      </w:r>
      <w:r w:rsidRPr="00B270FF">
        <w:rPr>
          <w:rFonts w:ascii="Times New Roman" w:hAnsi="Times New Roman"/>
          <w:sz w:val="20"/>
          <w:szCs w:val="20"/>
          <w:lang w:val="uk-UA"/>
        </w:rPr>
        <w:t xml:space="preserve">, і </w:t>
      </w:r>
    </w:p>
    <w:p w14:paraId="63E8E5FE" w14:textId="41378F3C" w:rsidR="008E4497" w:rsidRPr="00B270FF" w:rsidRDefault="00865A78" w:rsidP="00BA1EBA">
      <w:pPr>
        <w:pStyle w:val="33"/>
        <w:spacing w:after="0"/>
        <w:ind w:left="0"/>
        <w:contextualSpacing/>
        <w:jc w:val="both"/>
        <w:rPr>
          <w:rFonts w:ascii="Times New Roman" w:hAnsi="Times New Roman"/>
          <w:sz w:val="20"/>
          <w:szCs w:val="20"/>
          <w:lang w:val="uk-UA"/>
        </w:rPr>
      </w:pPr>
      <w:permStart w:id="326721522" w:edGrp="everyone"/>
      <w:r w:rsidRPr="004A1F81">
        <w:rPr>
          <w:rFonts w:ascii="Times New Roman" w:hAnsi="Times New Roman"/>
          <w:b/>
          <w:bCs/>
          <w:sz w:val="20"/>
          <w:szCs w:val="20"/>
          <w:lang w:val="uk-UA"/>
        </w:rPr>
        <w:t>_____________________</w:t>
      </w:r>
      <w:r w:rsidR="00112F58">
        <w:rPr>
          <w:rFonts w:ascii="Times New Roman" w:hAnsi="Times New Roman"/>
          <w:b/>
          <w:bCs/>
          <w:sz w:val="20"/>
          <w:szCs w:val="20"/>
          <w:lang w:val="uk-UA"/>
        </w:rPr>
        <w:t>_______________________________________________</w:t>
      </w:r>
      <w:r w:rsidRPr="004A1F81">
        <w:rPr>
          <w:rFonts w:ascii="Times New Roman" w:hAnsi="Times New Roman"/>
          <w:b/>
          <w:bCs/>
          <w:sz w:val="20"/>
          <w:szCs w:val="20"/>
          <w:lang w:val="uk-UA"/>
        </w:rPr>
        <w:t>_______</w:t>
      </w:r>
      <w:r w:rsidR="008E4497" w:rsidRPr="004A1F81">
        <w:rPr>
          <w:rFonts w:ascii="Times New Roman" w:hAnsi="Times New Roman"/>
          <w:sz w:val="20"/>
          <w:szCs w:val="20"/>
          <w:lang w:val="uk-UA"/>
        </w:rPr>
        <w:t>,</w:t>
      </w:r>
      <w:permEnd w:id="326721522"/>
      <w:r w:rsidR="008E4497" w:rsidRPr="004A1F81">
        <w:rPr>
          <w:rFonts w:ascii="Times New Roman" w:hAnsi="Times New Roman"/>
          <w:sz w:val="20"/>
          <w:szCs w:val="20"/>
          <w:lang w:val="uk-UA"/>
        </w:rPr>
        <w:t xml:space="preserve"> (</w:t>
      </w:r>
      <w:r w:rsidRPr="004A1F81">
        <w:rPr>
          <w:rFonts w:ascii="Times New Roman" w:hAnsi="Times New Roman"/>
          <w:sz w:val="20"/>
          <w:szCs w:val="20"/>
          <w:lang w:val="uk-UA"/>
        </w:rPr>
        <w:t>на</w:t>
      </w:r>
      <w:r w:rsidR="008E4497" w:rsidRPr="004A1F81">
        <w:rPr>
          <w:rFonts w:ascii="Times New Roman" w:hAnsi="Times New Roman"/>
          <w:sz w:val="20"/>
          <w:szCs w:val="20"/>
          <w:lang w:val="uk-UA"/>
        </w:rPr>
        <w:t>далі</w:t>
      </w:r>
      <w:r w:rsidRPr="004A1F81">
        <w:rPr>
          <w:rFonts w:ascii="Times New Roman" w:hAnsi="Times New Roman"/>
          <w:sz w:val="20"/>
          <w:szCs w:val="20"/>
          <w:lang w:val="uk-UA"/>
        </w:rPr>
        <w:t xml:space="preserve"> по тексту</w:t>
      </w:r>
      <w:r w:rsidR="008E4497" w:rsidRPr="004A1F81">
        <w:rPr>
          <w:rFonts w:ascii="Times New Roman" w:hAnsi="Times New Roman"/>
          <w:sz w:val="20"/>
          <w:szCs w:val="20"/>
          <w:lang w:val="uk-UA"/>
        </w:rPr>
        <w:t xml:space="preserve"> – «Експедитор»), </w:t>
      </w:r>
      <w:permStart w:id="1876377199" w:edGrp="everyone"/>
      <w:r w:rsidR="008E4497" w:rsidRPr="004A1F81">
        <w:rPr>
          <w:rFonts w:ascii="Times New Roman" w:hAnsi="Times New Roman"/>
          <w:sz w:val="20"/>
          <w:szCs w:val="20"/>
          <w:lang w:val="uk-UA"/>
        </w:rPr>
        <w:t xml:space="preserve">в особі </w:t>
      </w:r>
      <w:r w:rsidR="00FC3B3E" w:rsidRPr="004A1F81">
        <w:rPr>
          <w:rFonts w:ascii="Times New Roman" w:hAnsi="Times New Roman"/>
          <w:sz w:val="20"/>
          <w:szCs w:val="20"/>
          <w:lang w:val="uk-UA"/>
        </w:rPr>
        <w:t>_______</w:t>
      </w:r>
      <w:r w:rsidR="00112F58">
        <w:rPr>
          <w:rFonts w:ascii="Times New Roman" w:hAnsi="Times New Roman"/>
          <w:sz w:val="20"/>
          <w:szCs w:val="20"/>
          <w:lang w:val="uk-UA"/>
        </w:rPr>
        <w:t>__________________________________________________________________________</w:t>
      </w:r>
      <w:r w:rsidR="00FC3B3E" w:rsidRPr="004A1F81">
        <w:rPr>
          <w:rFonts w:ascii="Times New Roman" w:hAnsi="Times New Roman"/>
          <w:sz w:val="20"/>
          <w:szCs w:val="20"/>
          <w:lang w:val="uk-UA"/>
        </w:rPr>
        <w:t>_______________</w:t>
      </w:r>
      <w:r w:rsidR="008E4497" w:rsidRPr="004A1F81">
        <w:rPr>
          <w:rFonts w:ascii="Times New Roman" w:hAnsi="Times New Roman"/>
          <w:sz w:val="20"/>
          <w:szCs w:val="20"/>
          <w:lang w:val="uk-UA"/>
        </w:rPr>
        <w:t>, як</w:t>
      </w:r>
      <w:r w:rsidR="00555427" w:rsidRPr="004A1F81">
        <w:rPr>
          <w:rFonts w:ascii="Times New Roman" w:hAnsi="Times New Roman"/>
          <w:sz w:val="20"/>
          <w:szCs w:val="20"/>
          <w:lang w:val="uk-UA"/>
        </w:rPr>
        <w:t>ий</w:t>
      </w:r>
      <w:r w:rsidR="008E4497" w:rsidRPr="004A1F81">
        <w:rPr>
          <w:rFonts w:ascii="Times New Roman" w:hAnsi="Times New Roman"/>
          <w:sz w:val="20"/>
          <w:szCs w:val="20"/>
          <w:lang w:val="uk-UA"/>
        </w:rPr>
        <w:t xml:space="preserve"> діє на підставі </w:t>
      </w:r>
      <w:r w:rsidR="00FC3B3E" w:rsidRPr="004A1F81">
        <w:rPr>
          <w:rFonts w:ascii="Times New Roman" w:hAnsi="Times New Roman"/>
          <w:sz w:val="20"/>
          <w:szCs w:val="20"/>
          <w:lang w:val="uk-UA"/>
        </w:rPr>
        <w:t>__________</w:t>
      </w:r>
      <w:r w:rsidR="00112F58">
        <w:rPr>
          <w:rFonts w:ascii="Times New Roman" w:hAnsi="Times New Roman"/>
          <w:sz w:val="20"/>
          <w:szCs w:val="20"/>
          <w:lang w:val="uk-UA"/>
        </w:rPr>
        <w:t>______________</w:t>
      </w:r>
      <w:r w:rsidR="00FC3B3E" w:rsidRPr="004A1F81">
        <w:rPr>
          <w:rFonts w:ascii="Times New Roman" w:hAnsi="Times New Roman"/>
          <w:sz w:val="20"/>
          <w:szCs w:val="20"/>
          <w:lang w:val="uk-UA"/>
        </w:rPr>
        <w:t>___________</w:t>
      </w:r>
      <w:permEnd w:id="1876377199"/>
      <w:r w:rsidR="008E4497" w:rsidRPr="004A1F81">
        <w:rPr>
          <w:rFonts w:ascii="Times New Roman" w:hAnsi="Times New Roman"/>
          <w:sz w:val="20"/>
          <w:szCs w:val="20"/>
          <w:lang w:val="uk-UA"/>
        </w:rPr>
        <w:t xml:space="preserve">, з іншого боку, що в подальшому </w:t>
      </w:r>
      <w:r w:rsidR="00FC3B3E" w:rsidRPr="004A1F81">
        <w:rPr>
          <w:rFonts w:ascii="Times New Roman" w:hAnsi="Times New Roman"/>
          <w:sz w:val="20"/>
          <w:szCs w:val="20"/>
          <w:lang w:val="uk-UA"/>
        </w:rPr>
        <w:t>окремо</w:t>
      </w:r>
      <w:r w:rsidR="008E4497" w:rsidRPr="004A1F81">
        <w:rPr>
          <w:rFonts w:ascii="Times New Roman" w:hAnsi="Times New Roman"/>
          <w:sz w:val="20"/>
          <w:szCs w:val="20"/>
          <w:lang w:val="uk-UA"/>
        </w:rPr>
        <w:t xml:space="preserve"> іменуються за текстом «Сторона», а разом</w:t>
      </w:r>
      <w:r w:rsidR="00FC3B3E" w:rsidRPr="004A1F81">
        <w:rPr>
          <w:rFonts w:ascii="Times New Roman" w:hAnsi="Times New Roman"/>
          <w:sz w:val="20"/>
          <w:szCs w:val="20"/>
          <w:lang w:val="uk-UA"/>
        </w:rPr>
        <w:t xml:space="preserve"> – </w:t>
      </w:r>
      <w:r w:rsidR="008E4497" w:rsidRPr="004A1F81">
        <w:rPr>
          <w:rFonts w:ascii="Times New Roman" w:hAnsi="Times New Roman"/>
          <w:sz w:val="20"/>
          <w:szCs w:val="20"/>
          <w:lang w:val="uk-UA"/>
        </w:rPr>
        <w:t>«Сторони», уклали цей Договір</w:t>
      </w:r>
      <w:r w:rsidR="008E4497" w:rsidRPr="00B270FF">
        <w:rPr>
          <w:rFonts w:ascii="Times New Roman" w:hAnsi="Times New Roman"/>
          <w:sz w:val="20"/>
          <w:szCs w:val="20"/>
          <w:lang w:val="uk-UA"/>
        </w:rPr>
        <w:t xml:space="preserve"> про наступне:</w:t>
      </w:r>
    </w:p>
    <w:tbl>
      <w:tblPr>
        <w:tblW w:w="11076" w:type="dxa"/>
        <w:tblInd w:w="-142" w:type="dxa"/>
        <w:tblLayout w:type="fixed"/>
        <w:tblLook w:val="01E0" w:firstRow="1" w:lastRow="1" w:firstColumn="1" w:lastColumn="1" w:noHBand="0" w:noVBand="0"/>
      </w:tblPr>
      <w:tblGrid>
        <w:gridCol w:w="11076"/>
      </w:tblGrid>
      <w:tr w:rsidR="004D2942" w:rsidRPr="00B270FF" w14:paraId="14A4CD03" w14:textId="77777777" w:rsidTr="00112F58">
        <w:trPr>
          <w:trHeight w:val="152"/>
        </w:trPr>
        <w:tc>
          <w:tcPr>
            <w:tcW w:w="11076" w:type="dxa"/>
          </w:tcPr>
          <w:p w14:paraId="76D997E3" w14:textId="41E7E7FA" w:rsidR="004D2942" w:rsidRPr="00B270FF" w:rsidRDefault="004D2942" w:rsidP="00BA1EBA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0FF">
              <w:rPr>
                <w:rStyle w:val="a5"/>
                <w:rFonts w:ascii="Times New Roman" w:hAnsi="Times New Roman"/>
                <w:b/>
                <w:sz w:val="20"/>
                <w:szCs w:val="20"/>
                <w:lang w:val="uk-UA"/>
              </w:rPr>
              <w:t>1. Предмет Договору</w:t>
            </w:r>
          </w:p>
        </w:tc>
      </w:tr>
      <w:tr w:rsidR="004D2942" w:rsidRPr="0010622C" w14:paraId="37F3DBD4" w14:textId="77777777" w:rsidTr="00112F58">
        <w:trPr>
          <w:trHeight w:val="1265"/>
        </w:trPr>
        <w:tc>
          <w:tcPr>
            <w:tcW w:w="11076" w:type="dxa"/>
          </w:tcPr>
          <w:p w14:paraId="1167033C" w14:textId="23BA575B" w:rsidR="00422A9B" w:rsidRPr="00B270FF" w:rsidRDefault="004D294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1.1. Даний Договір регламентує взаємовідносини Сторін при виконанні Експедитором доручень Клієнта. Експедитор зобов'язується за рахунок і за плату Клієнта у відповідності до умов цього Договору</w:t>
            </w:r>
            <w:r w:rsidR="00422A9B"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та узгоджених Сторонами Заявок</w:t>
            </w:r>
            <w:r w:rsidR="00497641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виконати комплекс </w:t>
            </w:r>
            <w:r w:rsidR="005B3165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операцій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по транспортно-експеди</w:t>
            </w:r>
            <w:r w:rsidR="004F64E2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ційному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обслуговуванню (</w:t>
            </w:r>
            <w:r w:rsidR="00497641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надалі по тексту Договору – «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ТЕО</w:t>
            </w:r>
            <w:r w:rsidR="00497641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»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), організувати міжнародні</w:t>
            </w:r>
            <w:r w:rsidR="00422A9B"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та/або внутрішньодержавні морські 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перевезення та</w:t>
            </w:r>
            <w:r w:rsidR="00422A9B"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/або мультимодальні 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перевезення</w:t>
            </w:r>
            <w:r w:rsidR="00422A9B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експортного, імпортного, транзитного або іншого вантажу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, а також надавати інші послуги</w:t>
            </w:r>
            <w:r w:rsidR="00497641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погоджені Сторонами</w:t>
            </w:r>
            <w:r w:rsidR="00497641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, з оформленням всіх необхідних документів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4D2942" w:rsidRPr="00B270FF" w14:paraId="18E699E4" w14:textId="77777777" w:rsidTr="00112F58">
        <w:trPr>
          <w:trHeight w:val="209"/>
        </w:trPr>
        <w:tc>
          <w:tcPr>
            <w:tcW w:w="11076" w:type="dxa"/>
          </w:tcPr>
          <w:p w14:paraId="771C6F4B" w14:textId="78BB3C1B" w:rsidR="004D2942" w:rsidRPr="00B270FF" w:rsidRDefault="004D2942" w:rsidP="00BA1EBA">
            <w:pPr>
              <w:contextualSpacing/>
              <w:jc w:val="center"/>
              <w:rPr>
                <w:rStyle w:val="a5"/>
                <w:rFonts w:ascii="Times New Roman" w:hAnsi="Times New Roman"/>
                <w:b/>
                <w:sz w:val="20"/>
                <w:szCs w:val="20"/>
              </w:rPr>
            </w:pPr>
            <w:r w:rsidRPr="00B270FF">
              <w:rPr>
                <w:rStyle w:val="a5"/>
                <w:rFonts w:ascii="Times New Roman" w:hAnsi="Times New Roman"/>
                <w:b/>
                <w:sz w:val="20"/>
                <w:szCs w:val="20"/>
                <w:lang w:val="uk-UA"/>
              </w:rPr>
              <w:t>2. Загальні умови</w:t>
            </w:r>
          </w:p>
        </w:tc>
      </w:tr>
      <w:tr w:rsidR="004D2942" w:rsidRPr="0010622C" w14:paraId="7426C948" w14:textId="77777777" w:rsidTr="00112F58">
        <w:trPr>
          <w:trHeight w:val="1293"/>
        </w:trPr>
        <w:tc>
          <w:tcPr>
            <w:tcW w:w="11076" w:type="dxa"/>
          </w:tcPr>
          <w:p w14:paraId="61AA8D3A" w14:textId="71C54CCF" w:rsidR="004D2942" w:rsidRPr="00B270FF" w:rsidRDefault="004D2942" w:rsidP="00BA1EBA">
            <w:pPr>
              <w:contextualSpacing/>
              <w:jc w:val="both"/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2.1. </w:t>
            </w:r>
            <w:r w:rsidR="00A96B61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Послуги по даному Договору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надаються відповідно до норм, встановлених вимогами </w:t>
            </w:r>
            <w:r w:rsidR="00643ECC"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діючого </w:t>
            </w:r>
            <w:r w:rsidR="00947D97"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законодавства України</w:t>
            </w:r>
            <w:r w:rsidR="00643ECC"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та міжнародного права, у тому числі,</w:t>
            </w:r>
            <w:r w:rsidR="005C5BA3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але не виключно,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Конвенції ООН про міжнародні змішані перевезення вантажів (Женева, 24 травня 1980 р.), Конвенції про договір міжнародного дорожнього перевезення вантажів (КДП</w:t>
            </w:r>
            <w:r w:rsidR="00422A9B"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В) (Женева, 19 травня 1956 р.)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, р., Конвенції ООН про морське перевезення вантажів</w:t>
            </w:r>
            <w:r w:rsidR="00422A9B"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(Гамбург, 1 березня 1978 р.)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14:paraId="66F8DC42" w14:textId="301EA76C" w:rsidR="00947D97" w:rsidRPr="00B270FF" w:rsidRDefault="00947D97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2.2. Даний Договір </w:t>
            </w:r>
            <w:r w:rsidR="00BB4290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є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основни</w:t>
            </w:r>
            <w:r w:rsidR="00BB4290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документ</w:t>
            </w:r>
            <w:r w:rsidR="00BB4290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ом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, що регулює відносини Сторін при багаторазовому наданні Експедитором </w:t>
            </w:r>
            <w:r w:rsidR="00BB4290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послуг 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ТЕО.</w:t>
            </w:r>
          </w:p>
        </w:tc>
      </w:tr>
      <w:tr w:rsidR="004D2942" w:rsidRPr="00B270FF" w14:paraId="15490CAE" w14:textId="77777777" w:rsidTr="00112F58">
        <w:trPr>
          <w:trHeight w:val="146"/>
        </w:trPr>
        <w:tc>
          <w:tcPr>
            <w:tcW w:w="11076" w:type="dxa"/>
          </w:tcPr>
          <w:p w14:paraId="79463415" w14:textId="09506442" w:rsidR="004D2942" w:rsidRPr="007F51A2" w:rsidRDefault="004D2942" w:rsidP="00BA1EBA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3. Узгодження заявок</w:t>
            </w:r>
          </w:p>
        </w:tc>
      </w:tr>
      <w:tr w:rsidR="004D2942" w:rsidRPr="0010622C" w14:paraId="55D11DD4" w14:textId="77777777" w:rsidTr="00112F58">
        <w:trPr>
          <w:trHeight w:val="141"/>
        </w:trPr>
        <w:tc>
          <w:tcPr>
            <w:tcW w:w="11076" w:type="dxa"/>
          </w:tcPr>
          <w:p w14:paraId="2E783D36" w14:textId="5A18FFFA" w:rsidR="004D2942" w:rsidRPr="00B270FF" w:rsidRDefault="004D294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3.1. Заявки, погоджені Сторонами, регулюють взаєм</w:t>
            </w:r>
            <w:r w:rsidR="00CF411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овідносини 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Сторін щодо кожного окремого доручення на ТЕО і є невід'ємн</w:t>
            </w:r>
            <w:r w:rsidR="00CF4115">
              <w:rPr>
                <w:rFonts w:ascii="Times New Roman" w:hAnsi="Times New Roman"/>
                <w:sz w:val="20"/>
                <w:szCs w:val="20"/>
                <w:lang w:val="uk-UA"/>
              </w:rPr>
              <w:t>ими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частин</w:t>
            </w:r>
            <w:r w:rsidR="00CF4115">
              <w:rPr>
                <w:rFonts w:ascii="Times New Roman" w:hAnsi="Times New Roman"/>
                <w:sz w:val="20"/>
                <w:szCs w:val="20"/>
                <w:lang w:val="uk-UA"/>
              </w:rPr>
              <w:t>ами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даного Договору.</w:t>
            </w:r>
            <w:r w:rsidR="004625E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Заявці зазначається найменування і кількість вантажу,</w:t>
            </w:r>
            <w:r w:rsidR="003932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його вага і вартість,</w:t>
            </w:r>
            <w:r w:rsidR="00BC3A5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габарити, </w:t>
            </w:r>
            <w:r w:rsidR="004625E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маршрут перевезення (порт навантаження, порт вивантаження, місце доставки вантажу</w:t>
            </w:r>
            <w:r w:rsidR="005D2C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 т.п.</w:t>
            </w:r>
            <w:r w:rsidR="004625E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), планована дата надання вантажу відправником, дані про вантажовідправника</w:t>
            </w:r>
            <w:r w:rsidR="003C5E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/ </w:t>
            </w:r>
            <w:r w:rsidR="004625E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вантажоодержувача</w:t>
            </w:r>
            <w:r w:rsidR="003C5EA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/ митниці</w:t>
            </w:r>
            <w:r w:rsidR="003932AD">
              <w:rPr>
                <w:rFonts w:ascii="Times New Roman" w:hAnsi="Times New Roman"/>
                <w:sz w:val="20"/>
                <w:szCs w:val="20"/>
                <w:lang w:val="uk-UA"/>
              </w:rPr>
              <w:t>, дата доставки вантажу,</w:t>
            </w:r>
            <w:r w:rsidR="005D2C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вартість ТЕО, особливості перевезення вантажу</w:t>
            </w:r>
            <w:r w:rsidR="004625E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5D2CC1">
              <w:rPr>
                <w:rFonts w:ascii="Times New Roman" w:hAnsi="Times New Roman"/>
                <w:sz w:val="20"/>
                <w:szCs w:val="20"/>
                <w:lang w:val="uk-UA"/>
              </w:rPr>
              <w:t>та</w:t>
            </w:r>
            <w:r w:rsidR="004625E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інша необхідна інформація, що стосується організації ТЕО.</w:t>
            </w:r>
            <w:r w:rsidR="00947D97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4D2942" w:rsidRPr="0010622C" w14:paraId="003650D2" w14:textId="77777777" w:rsidTr="00112F58">
        <w:trPr>
          <w:trHeight w:val="629"/>
        </w:trPr>
        <w:tc>
          <w:tcPr>
            <w:tcW w:w="11076" w:type="dxa"/>
          </w:tcPr>
          <w:p w14:paraId="5272265B" w14:textId="5ECDF818" w:rsidR="004D2942" w:rsidRPr="00B270FF" w:rsidRDefault="004D2942" w:rsidP="00BA1EB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3.2. Заявка повинна бути </w:t>
            </w:r>
            <w:r w:rsidR="005D2CC1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складена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5D2CC1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письмовій формі</w:t>
            </w:r>
            <w:r w:rsidR="005D2CC1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та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містити підписи уповноважених представників Сторін. </w:t>
            </w:r>
            <w:r w:rsidR="005D2CC1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Сторони погодили, що Заявка</w:t>
            </w:r>
            <w:r w:rsidR="005D2CC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="005D2CC1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передана за допомогою електронної пошти</w:t>
            </w:r>
            <w:r w:rsidR="00103F3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(підписана, відсканована та надіслана на електронну пош</w:t>
            </w:r>
            <w:r w:rsidR="001E11C7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ту </w:t>
            </w:r>
            <w:r w:rsidR="001E11C7">
              <w:rPr>
                <w:rFonts w:ascii="Times New Roman" w:hAnsi="Times New Roman"/>
                <w:sz w:val="20"/>
                <w:szCs w:val="20"/>
                <w:lang w:val="uk-UA"/>
              </w:rPr>
              <w:t>іншої Сторони)</w:t>
            </w:r>
            <w:r w:rsidR="005D2CC1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має юридичну чинність</w:t>
            </w:r>
            <w:r w:rsidR="005D2CC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до моменту обміну Сторонами оригіналами Заявки</w:t>
            </w:r>
            <w:r w:rsidR="00D7771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Від імені Клієнта </w:t>
            </w:r>
            <w:r w:rsidR="006A530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підписати Заявку має право </w:t>
            </w:r>
            <w:r w:rsidR="006A5300" w:rsidRPr="00E05222">
              <w:rPr>
                <w:rFonts w:ascii="Times New Roman" w:hAnsi="Times New Roman"/>
                <w:sz w:val="20"/>
                <w:szCs w:val="20"/>
                <w:lang w:val="uk-UA"/>
              </w:rPr>
              <w:t>начальника відділу сировинних ресурсів та матеріально-технічного постачання</w:t>
            </w:r>
            <w:r w:rsidR="006A5300">
              <w:rPr>
                <w:rFonts w:ascii="Times New Roman" w:hAnsi="Times New Roman"/>
                <w:sz w:val="20"/>
                <w:szCs w:val="20"/>
                <w:lang w:val="uk-UA"/>
              </w:rPr>
              <w:t>, начальник відділу продажу (збуту),</w:t>
            </w:r>
            <w:r w:rsidR="007D1EE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провідний логіст (за довіреністю),</w:t>
            </w:r>
            <w:r w:rsidR="006A530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логіст (за довіреністю).</w:t>
            </w:r>
          </w:p>
        </w:tc>
      </w:tr>
      <w:tr w:rsidR="004D2942" w:rsidRPr="0010622C" w14:paraId="4955246C" w14:textId="77777777" w:rsidTr="00112F58">
        <w:trPr>
          <w:trHeight w:val="572"/>
        </w:trPr>
        <w:tc>
          <w:tcPr>
            <w:tcW w:w="11076" w:type="dxa"/>
          </w:tcPr>
          <w:p w14:paraId="3EC74103" w14:textId="1B84DBEE" w:rsidR="004D2942" w:rsidRPr="00B270FF" w:rsidRDefault="004D2942" w:rsidP="00BA1EBA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jc w:val="both"/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ru-RU"/>
              </w:rPr>
              <w:t xml:space="preserve">3.3. 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Заявк</w:t>
            </w:r>
            <w:r w:rsidR="00046B1C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и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направля</w:t>
            </w:r>
            <w:r w:rsidR="00046B1C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ю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ться </w:t>
            </w:r>
            <w:r w:rsidR="00046B1C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Сторонами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103F38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шляхом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:</w:t>
            </w:r>
          </w:p>
          <w:p w14:paraId="7D15D6D2" w14:textId="347F39F5" w:rsidR="004D2942" w:rsidRPr="00B270FF" w:rsidRDefault="004D2942" w:rsidP="00BA1EBA">
            <w:pPr>
              <w:shd w:val="clear" w:color="auto" w:fill="FFFFFF"/>
              <w:contextualSpacing/>
              <w:jc w:val="both"/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а) вручення (передач</w:t>
            </w:r>
            <w:r w:rsidR="00103F38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і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) Заявки в письмовій формі представникові </w:t>
            </w:r>
            <w:r w:rsidR="00046B1C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іншої Сторони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;</w:t>
            </w:r>
          </w:p>
          <w:p w14:paraId="12545BDF" w14:textId="0BD7E472" w:rsidR="004D2942" w:rsidRPr="0048357B" w:rsidRDefault="001E11C7" w:rsidP="00BA1EBA">
            <w:pPr>
              <w:contextualSpacing/>
              <w:jc w:val="both"/>
              <w:rPr>
                <w:rStyle w:val="a5"/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б</w:t>
            </w:r>
            <w:r w:rsidR="004D2942"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) в електронному вигляді</w:t>
            </w:r>
            <w:r w:rsidR="005C1E64"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на електронну </w:t>
            </w:r>
            <w:r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пошту з послідуючим обміном оригіналами.</w:t>
            </w:r>
          </w:p>
        </w:tc>
      </w:tr>
      <w:tr w:rsidR="004D2942" w:rsidRPr="0010622C" w14:paraId="1B3C36C4" w14:textId="77777777" w:rsidTr="00112F58">
        <w:trPr>
          <w:trHeight w:val="472"/>
        </w:trPr>
        <w:tc>
          <w:tcPr>
            <w:tcW w:w="11076" w:type="dxa"/>
          </w:tcPr>
          <w:p w14:paraId="3E3F3E0C" w14:textId="0A8AF8F9" w:rsidR="004D2942" w:rsidRPr="00B270FF" w:rsidRDefault="004D2942" w:rsidP="00BA1EBA">
            <w:pPr>
              <w:contextualSpacing/>
              <w:jc w:val="both"/>
              <w:outlineLvl w:val="1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3.</w:t>
            </w:r>
            <w:r w:rsidR="009B5C83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. Клієнт зобов’язується надіслати Заявку Експедитору не пізніше ніж за</w:t>
            </w:r>
            <w:r w:rsidR="00094D55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7D1EEE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9B5C8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094D55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7D1EEE">
              <w:rPr>
                <w:rFonts w:ascii="Times New Roman" w:hAnsi="Times New Roman"/>
                <w:sz w:val="20"/>
                <w:szCs w:val="20"/>
                <w:lang w:val="uk-UA"/>
              </w:rPr>
              <w:t>три</w:t>
            </w:r>
            <w:r w:rsidR="00094D55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) дні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до запланованої дати початку надання послуг</w:t>
            </w:r>
            <w:r w:rsidR="00094D55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 точною вказівкою всіх умов перевезення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4D2942" w:rsidRPr="0010622C" w14:paraId="5A8A3A80" w14:textId="77777777" w:rsidTr="00112F58">
        <w:trPr>
          <w:trHeight w:val="677"/>
        </w:trPr>
        <w:tc>
          <w:tcPr>
            <w:tcW w:w="11076" w:type="dxa"/>
          </w:tcPr>
          <w:p w14:paraId="700DBFF6" w14:textId="1673E51D" w:rsidR="004D2942" w:rsidRPr="00B270FF" w:rsidRDefault="004D2942" w:rsidP="00BA1EBA">
            <w:pPr>
              <w:pStyle w:val="210"/>
              <w:ind w:right="0"/>
              <w:contextualSpacing/>
              <w:rPr>
                <w:rStyle w:val="a5"/>
                <w:sz w:val="20"/>
                <w:szCs w:val="20"/>
                <w:u w:val="none"/>
                <w:lang w:val="uk-UA"/>
              </w:rPr>
            </w:pPr>
            <w:r w:rsidRPr="00B270FF">
              <w:rPr>
                <w:sz w:val="20"/>
                <w:u w:val="none"/>
                <w:lang w:val="uk-UA"/>
              </w:rPr>
              <w:t>3.</w:t>
            </w:r>
            <w:r w:rsidR="009B5C83">
              <w:rPr>
                <w:sz w:val="20"/>
                <w:u w:val="none"/>
                <w:lang w:val="uk-UA"/>
              </w:rPr>
              <w:t>5</w:t>
            </w:r>
            <w:r w:rsidRPr="00B270FF">
              <w:rPr>
                <w:sz w:val="20"/>
                <w:u w:val="none"/>
                <w:lang w:val="uk-UA"/>
              </w:rPr>
              <w:t>.</w:t>
            </w:r>
            <w:r w:rsidR="009B5C83">
              <w:rPr>
                <w:sz w:val="20"/>
                <w:u w:val="none"/>
                <w:lang w:val="uk-UA"/>
              </w:rPr>
              <w:t xml:space="preserve"> </w:t>
            </w:r>
            <w:r w:rsidRPr="00B270FF">
              <w:rPr>
                <w:sz w:val="20"/>
                <w:u w:val="none"/>
                <w:lang w:val="uk-UA"/>
              </w:rPr>
              <w:t xml:space="preserve">Клієнт зобов'язаний надати Експедиторові в Заявці всю необхідну інформацію про характер і властивості вантажу, які можуть передбачати спеціальні умови його транспортування, інструкції з обробки, перевалки й перевезення вантажів. </w:t>
            </w:r>
            <w:r w:rsidR="00484417">
              <w:rPr>
                <w:sz w:val="20"/>
                <w:u w:val="none"/>
                <w:lang w:val="uk-UA"/>
              </w:rPr>
              <w:t>У</w:t>
            </w:r>
            <w:r w:rsidRPr="00B270FF">
              <w:rPr>
                <w:sz w:val="20"/>
                <w:u w:val="none"/>
                <w:lang w:val="uk-UA"/>
              </w:rPr>
              <w:t xml:space="preserve"> випадку перевезення небезпечних вантажів, </w:t>
            </w:r>
            <w:r w:rsidR="00947D97" w:rsidRPr="00B270FF">
              <w:rPr>
                <w:sz w:val="20"/>
                <w:u w:val="none"/>
                <w:lang w:val="uk-UA"/>
              </w:rPr>
              <w:t xml:space="preserve">Клієнт зобов’язується </w:t>
            </w:r>
            <w:r w:rsidRPr="00B270FF">
              <w:rPr>
                <w:sz w:val="20"/>
                <w:u w:val="none"/>
                <w:lang w:val="uk-UA"/>
              </w:rPr>
              <w:t>вказати клас небезпеки.</w:t>
            </w:r>
            <w:r w:rsidRPr="00B270FF">
              <w:rPr>
                <w:sz w:val="20"/>
                <w:lang w:val="uk-UA"/>
              </w:rPr>
              <w:t xml:space="preserve"> </w:t>
            </w:r>
          </w:p>
        </w:tc>
      </w:tr>
      <w:tr w:rsidR="004D2942" w:rsidRPr="00B270FF" w14:paraId="5ADFAFCE" w14:textId="77777777" w:rsidTr="00112F58">
        <w:trPr>
          <w:trHeight w:val="224"/>
        </w:trPr>
        <w:tc>
          <w:tcPr>
            <w:tcW w:w="11076" w:type="dxa"/>
          </w:tcPr>
          <w:p w14:paraId="50E7777C" w14:textId="3B88F531" w:rsidR="004D2942" w:rsidRPr="00484417" w:rsidRDefault="004D2942" w:rsidP="00BA1EBA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4. Платежі та взаємні розрахунки</w:t>
            </w:r>
          </w:p>
        </w:tc>
      </w:tr>
      <w:tr w:rsidR="004D2942" w:rsidRPr="006403BB" w14:paraId="06F53478" w14:textId="77777777" w:rsidTr="00112F58">
        <w:trPr>
          <w:trHeight w:val="364"/>
        </w:trPr>
        <w:tc>
          <w:tcPr>
            <w:tcW w:w="11076" w:type="dxa"/>
          </w:tcPr>
          <w:p w14:paraId="526850EB" w14:textId="4D4B717C" w:rsidR="004D2942" w:rsidRPr="00B270FF" w:rsidRDefault="004D294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4.1.  </w:t>
            </w:r>
            <w:r w:rsidR="00C76BED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 даному Договорі Сторони погодили, що </w:t>
            </w:r>
            <w:r w:rsidR="00C76BED" w:rsidRPr="007E7531">
              <w:rPr>
                <w:rFonts w:ascii="Times New Roman" w:hAnsi="Times New Roman"/>
                <w:sz w:val="20"/>
                <w:szCs w:val="20"/>
                <w:lang w:val="uk-UA"/>
              </w:rPr>
              <w:t>п</w:t>
            </w:r>
            <w:r w:rsidR="00C76BED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ослуги оплачуються Клієнтом у безготівковій формі шляхом банківського переказу</w:t>
            </w:r>
            <w:r w:rsidR="00CF332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коштів</w:t>
            </w:r>
            <w:r w:rsidR="00C76BED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 рахунок Експедитора протягом </w:t>
            </w:r>
            <w:r w:rsidR="006403BB">
              <w:rPr>
                <w:rFonts w:ascii="Times New Roman" w:hAnsi="Times New Roman"/>
                <w:sz w:val="20"/>
                <w:szCs w:val="20"/>
                <w:lang w:val="uk-UA"/>
              </w:rPr>
              <w:t>14</w:t>
            </w:r>
            <w:r w:rsidR="00116C0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r w:rsidR="006403BB">
              <w:rPr>
                <w:rFonts w:ascii="Times New Roman" w:hAnsi="Times New Roman"/>
                <w:sz w:val="20"/>
                <w:szCs w:val="20"/>
                <w:lang w:val="uk-UA"/>
              </w:rPr>
              <w:t>чотирнадцять</w:t>
            </w:r>
            <w:r w:rsidR="00116C05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="00C76BED" w:rsidRPr="001E266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116C05">
              <w:rPr>
                <w:rFonts w:ascii="Times New Roman" w:hAnsi="Times New Roman"/>
                <w:sz w:val="20"/>
                <w:szCs w:val="20"/>
                <w:lang w:val="uk-UA"/>
              </w:rPr>
              <w:t>робочих</w:t>
            </w:r>
            <w:r w:rsidR="00C76BED" w:rsidRPr="001E266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днів</w:t>
            </w:r>
            <w:r w:rsidR="00C76BED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починаючи з дати</w:t>
            </w:r>
            <w:r w:rsidR="004024C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отримання Клієнтом оригіналів рахунку на оплату, Акту виконаних робіт (наданих послуг)</w:t>
            </w:r>
            <w:r w:rsidR="007E7531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="004024C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4024CF" w:rsidRPr="007E7531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товаро</w:t>
            </w:r>
            <w:r w:rsidR="00824796" w:rsidRPr="007E7531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транспортного</w:t>
            </w:r>
            <w:r w:rsidR="004024CF" w:rsidRPr="007E7531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документу, який підтверджує доставку вантажу (коносамент, </w:t>
            </w:r>
            <w:r w:rsidR="004024CF" w:rsidRPr="007E75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CMR</w:t>
            </w:r>
            <w:r w:rsidR="00181F62" w:rsidRPr="007E7531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, авіанаклад</w:t>
            </w:r>
            <w:r w:rsidR="00A83565" w:rsidRPr="007E7531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н</w:t>
            </w:r>
            <w:r w:rsidR="00181F62" w:rsidRPr="007E7531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а</w:t>
            </w:r>
            <w:r w:rsidR="004024CF" w:rsidRPr="007E7531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та ін.)</w:t>
            </w:r>
            <w:r w:rsidR="005B774B" w:rsidRPr="007E7531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,</w:t>
            </w:r>
            <w:r w:rsidR="005B774B" w:rsidRPr="007E7531">
              <w:rPr>
                <w:rFonts w:ascii="Times New Roman" w:hAnsi="Times New Roman"/>
                <w:color w:val="FF0000"/>
                <w:sz w:val="20"/>
                <w:szCs w:val="20"/>
                <w:lang w:val="uk-UA"/>
              </w:rPr>
              <w:t xml:space="preserve"> </w:t>
            </w:r>
            <w:r w:rsidR="005B774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оригіналу Заявки (якщо Сторони не обмінялися оригіналами </w:t>
            </w:r>
            <w:r w:rsidR="00116C05"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="005B774B">
              <w:rPr>
                <w:rFonts w:ascii="Times New Roman" w:hAnsi="Times New Roman"/>
                <w:sz w:val="20"/>
                <w:szCs w:val="20"/>
                <w:lang w:val="uk-UA"/>
              </w:rPr>
              <w:t>аявки раніше)</w:t>
            </w:r>
            <w:r w:rsidR="00A258B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="00A258BF" w:rsidRPr="007E6533">
              <w:rPr>
                <w:rFonts w:ascii="Times New Roman" w:hAnsi="Times New Roman"/>
                <w:sz w:val="20"/>
                <w:szCs w:val="20"/>
                <w:lang w:val="uk-UA"/>
              </w:rPr>
              <w:t>та інш</w:t>
            </w:r>
            <w:r w:rsidR="00A258BF">
              <w:rPr>
                <w:rFonts w:ascii="Times New Roman" w:hAnsi="Times New Roman"/>
                <w:sz w:val="20"/>
                <w:szCs w:val="20"/>
                <w:lang w:val="uk-UA"/>
              </w:rPr>
              <w:t>их</w:t>
            </w:r>
            <w:r w:rsidR="00A258BF" w:rsidRPr="007E653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документ</w:t>
            </w:r>
            <w:r w:rsidR="00A258BF">
              <w:rPr>
                <w:rFonts w:ascii="Times New Roman" w:hAnsi="Times New Roman"/>
                <w:sz w:val="20"/>
                <w:szCs w:val="20"/>
                <w:lang w:val="uk-UA"/>
              </w:rPr>
              <w:t>ів</w:t>
            </w:r>
            <w:r w:rsidR="00A258BF" w:rsidRPr="007E6533">
              <w:rPr>
                <w:rFonts w:ascii="Times New Roman" w:hAnsi="Times New Roman"/>
                <w:sz w:val="20"/>
                <w:szCs w:val="20"/>
                <w:lang w:val="uk-UA"/>
              </w:rPr>
              <w:t>, що супроводжували вантаж</w:t>
            </w:r>
            <w:r w:rsidR="004024C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5D61A5" w:rsidRPr="00B270FF" w:rsidDel="00C76BE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4D2942" w:rsidRPr="0010622C" w14:paraId="4FCACC2C" w14:textId="77777777" w:rsidTr="00112F58">
        <w:trPr>
          <w:trHeight w:val="456"/>
        </w:trPr>
        <w:tc>
          <w:tcPr>
            <w:tcW w:w="11076" w:type="dxa"/>
          </w:tcPr>
          <w:p w14:paraId="07EAA50E" w14:textId="774CCAA4" w:rsidR="004D2942" w:rsidRPr="00B270FF" w:rsidRDefault="004D294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4.2. </w:t>
            </w:r>
            <w:r w:rsidR="004625E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Експедитор після надання послуг (виконання відповідної Заявки) складає 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Акт виконаних робіт</w:t>
            </w:r>
            <w:r w:rsidR="008247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(наданих послуг)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4625E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і надає його Клієнту. Клієнт протягом </w:t>
            </w:r>
            <w:r w:rsidR="00116C05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="004625E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r w:rsidR="00116C05">
              <w:rPr>
                <w:rFonts w:ascii="Times New Roman" w:hAnsi="Times New Roman"/>
                <w:sz w:val="20"/>
                <w:szCs w:val="20"/>
                <w:lang w:val="uk-UA"/>
              </w:rPr>
              <w:t>семи</w:t>
            </w:r>
            <w:r w:rsidR="004625E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) </w:t>
            </w:r>
            <w:r w:rsidR="00116C05">
              <w:rPr>
                <w:rFonts w:ascii="Times New Roman" w:hAnsi="Times New Roman"/>
                <w:sz w:val="20"/>
                <w:szCs w:val="20"/>
                <w:lang w:val="uk-UA"/>
              </w:rPr>
              <w:t>робочих</w:t>
            </w:r>
            <w:r w:rsidR="004625E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днів з моменту отримання Акту виконаних робіт</w:t>
            </w:r>
            <w:r w:rsidR="008247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(наданих послуг)</w:t>
            </w:r>
            <w:r w:rsidR="004625E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повинен підписати його, завірити печаткою</w:t>
            </w:r>
            <w:r w:rsidR="00116C0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(за наявності)</w:t>
            </w:r>
            <w:r w:rsidR="004625E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 відправити Експедитору або надати протягом зазначеного строку вмотивовану відмову</w:t>
            </w:r>
            <w:r w:rsidR="0082479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від його підписання</w:t>
            </w:r>
            <w:r w:rsidR="004625E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</w:p>
        </w:tc>
      </w:tr>
      <w:tr w:rsidR="004D2942" w:rsidRPr="0010622C" w14:paraId="68095B9D" w14:textId="77777777" w:rsidTr="00112F58">
        <w:trPr>
          <w:trHeight w:val="229"/>
        </w:trPr>
        <w:tc>
          <w:tcPr>
            <w:tcW w:w="11076" w:type="dxa"/>
          </w:tcPr>
          <w:p w14:paraId="320795C4" w14:textId="648475E7" w:rsidR="004D2942" w:rsidRPr="00B270FF" w:rsidRDefault="004D294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4.3. </w:t>
            </w:r>
            <w:r w:rsidR="005D3E86" w:rsidRPr="00B270FF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Оплата послуг здійснюється в гривні у формі безготівкового платежу на поточний рахунок Експедитора. При цьому </w:t>
            </w:r>
            <w:r w:rsidR="006E23BB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вартість ТЕО</w:t>
            </w:r>
            <w:r w:rsidR="00066B0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та</w:t>
            </w:r>
            <w:r w:rsidR="005D3E86" w:rsidRPr="00B270FF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інші витрати, зазначені в даному Договорі</w:t>
            </w:r>
            <w:r w:rsidR="0040021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або в Заявках</w:t>
            </w:r>
            <w:r w:rsidR="005D3E86" w:rsidRPr="00B270FF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="0040021A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у</w:t>
            </w:r>
            <w:r w:rsidR="005D3E86" w:rsidRPr="00B270FF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доларах США або Євро, сплачуються в гривнях за офіційним курсом НБУ на день</w:t>
            </w:r>
            <w:r w:rsidR="0085714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передачі вантажу вантажовідправником Експедитору/його представнику/третій особі, залучені</w:t>
            </w:r>
            <w:r w:rsidR="008B1AB9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й</w:t>
            </w:r>
            <w:r w:rsidR="0085714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Експедитором до виконання перевезення</w:t>
            </w:r>
            <w:r w:rsidR="005D3E86" w:rsidRPr="00B270FF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. </w:t>
            </w:r>
          </w:p>
        </w:tc>
      </w:tr>
      <w:tr w:rsidR="004D2942" w:rsidRPr="0010622C" w14:paraId="5DA20E37" w14:textId="77777777" w:rsidTr="00112F58">
        <w:trPr>
          <w:trHeight w:val="61"/>
        </w:trPr>
        <w:tc>
          <w:tcPr>
            <w:tcW w:w="11076" w:type="dxa"/>
          </w:tcPr>
          <w:p w14:paraId="4A0C86F4" w14:textId="0A18F4BB" w:rsidR="005C21B4" w:rsidRPr="00B270FF" w:rsidRDefault="004D294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4.4.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Узгоджена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вартість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331FAF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ТЕО (</w:t>
            </w:r>
            <w:r w:rsidR="005C21B4" w:rsidRPr="00EC4D7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транспортно-експедиційного обслуговування</w:t>
            </w:r>
            <w:r w:rsidR="00331FA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)</w:t>
            </w:r>
            <w:r w:rsidR="005C21B4" w:rsidRPr="00EC4D7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вказується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в </w:t>
            </w:r>
            <w:r w:rsidR="005C1E64"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Заявках</w:t>
            </w:r>
            <w:r w:rsidR="005C1E64"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Клієнта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до цього Договору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або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доповненнях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до цього </w:t>
            </w:r>
            <w:r w:rsidR="00331FAF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Д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оговору.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="005C21B4" w:rsidRPr="00EC4D7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 xml:space="preserve">Узгоджена вартість </w:t>
            </w:r>
            <w:r w:rsidR="00331FAF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>ТЕО</w:t>
            </w:r>
            <w:r w:rsidR="005C21B4" w:rsidRPr="00EC4D7B">
              <w:rPr>
                <w:rFonts w:ascii="Times New Roman" w:hAnsi="Times New Roman"/>
                <w:color w:val="000000" w:themeColor="text1"/>
                <w:sz w:val="20"/>
                <w:szCs w:val="20"/>
                <w:shd w:val="clear" w:color="auto" w:fill="FFFFFF"/>
                <w:lang w:val="uk-UA"/>
              </w:rPr>
              <w:t xml:space="preserve"> включає в себе сукупність платежів зі сплати належної плати Експедитору та витрат, понесених Експедитором у зв’язку з перерахуванням коштів на користь третіх осіб, що залучаються Експедитором у зв'язку з наданням послуг за даним Договором.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Податок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на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додану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вартість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нараховується і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включається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узгоджену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вартість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послуг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у випадках,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коли це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вимагається відповідно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до законодавства</w:t>
            </w:r>
            <w:r w:rsidRPr="00EC4D7B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  <w:r w:rsidRPr="00EC4D7B">
              <w:rPr>
                <w:rStyle w:val="hps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України</w:t>
            </w:r>
            <w:r w:rsidRPr="00EC4D7B">
              <w:rPr>
                <w:rStyle w:val="a5"/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.</w:t>
            </w:r>
            <w:r w:rsidRPr="008B1AB9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 </w:t>
            </w:r>
          </w:p>
        </w:tc>
      </w:tr>
      <w:tr w:rsidR="004D2942" w:rsidRPr="0010622C" w14:paraId="2D42E96E" w14:textId="77777777" w:rsidTr="00112F58">
        <w:trPr>
          <w:trHeight w:val="141"/>
        </w:trPr>
        <w:tc>
          <w:tcPr>
            <w:tcW w:w="11076" w:type="dxa"/>
          </w:tcPr>
          <w:p w14:paraId="2D082A13" w14:textId="54FC3C0C" w:rsidR="004D2942" w:rsidRPr="00B270FF" w:rsidRDefault="004D294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4.5. Сума даного Договору складається із суми </w:t>
            </w:r>
            <w:r w:rsidR="00026A1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вартості всіх наданих послуг 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згідно із всіма </w:t>
            </w:r>
            <w:r w:rsidR="00796145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Акт</w:t>
            </w:r>
            <w:r w:rsidR="00796145">
              <w:rPr>
                <w:rFonts w:ascii="Times New Roman" w:hAnsi="Times New Roman"/>
                <w:sz w:val="20"/>
                <w:szCs w:val="20"/>
                <w:lang w:val="uk-UA"/>
              </w:rPr>
              <w:t>ами</w:t>
            </w:r>
            <w:r w:rsidR="00796145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виконаних робіт</w:t>
            </w:r>
            <w:r w:rsidR="0079614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(наданих послуг)</w:t>
            </w:r>
            <w:r w:rsidR="00495D24">
              <w:rPr>
                <w:rFonts w:ascii="Times New Roman" w:hAnsi="Times New Roman"/>
                <w:sz w:val="20"/>
                <w:szCs w:val="20"/>
                <w:lang w:val="uk-UA"/>
              </w:rPr>
              <w:t>, підписаних Сторонами протягом строку дії даного Договору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4D2942" w:rsidRPr="0010622C" w14:paraId="364724D8" w14:textId="77777777" w:rsidTr="00112F58">
        <w:trPr>
          <w:trHeight w:val="1081"/>
        </w:trPr>
        <w:tc>
          <w:tcPr>
            <w:tcW w:w="11076" w:type="dxa"/>
          </w:tcPr>
          <w:p w14:paraId="12508691" w14:textId="7A7316E9" w:rsidR="00E74B29" w:rsidRPr="00F00053" w:rsidRDefault="004D294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>4.6.</w:t>
            </w:r>
            <w:r w:rsidR="00F0005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Додаткові витрати Експедитора оплачуються у випадку, якщо вони попередньо узгоджені із Клієнтом та підтверджені документально.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 випадку виникнення додаткових витрат, що виникли внаслідок неналежного виконання Клієнтом</w:t>
            </w:r>
            <w:r w:rsidR="00A52B9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або вантажовідправником</w:t>
            </w:r>
            <w:r w:rsidR="00EC0FA0">
              <w:rPr>
                <w:rFonts w:ascii="Times New Roman" w:hAnsi="Times New Roman"/>
                <w:sz w:val="20"/>
                <w:szCs w:val="20"/>
                <w:lang w:val="uk-UA"/>
              </w:rPr>
              <w:t>/вантажоодержувачем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своїх зобов'язань, Клієнт зобов'язується оплатити їх Експедитору протягом 10 (десяти) календарних днів з дати виставлення рахунку, за умови надання Експедитором</w:t>
            </w:r>
            <w:r w:rsidR="001C2C0D" w:rsidRPr="00B270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 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документів, що підтверджують ці витрати.</w:t>
            </w:r>
          </w:p>
        </w:tc>
      </w:tr>
      <w:tr w:rsidR="004D2942" w:rsidRPr="00B270FF" w14:paraId="7A4897E1" w14:textId="77777777" w:rsidTr="00112F58">
        <w:trPr>
          <w:trHeight w:val="141"/>
        </w:trPr>
        <w:tc>
          <w:tcPr>
            <w:tcW w:w="11076" w:type="dxa"/>
          </w:tcPr>
          <w:p w14:paraId="2F736DD0" w14:textId="70B7FFDB" w:rsidR="004D2942" w:rsidRPr="00A63261" w:rsidRDefault="004D2942" w:rsidP="00BA1EBA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270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5. Права та обов'язки </w:t>
            </w:r>
            <w:r w:rsidR="00BF11C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</w:t>
            </w:r>
            <w:r w:rsidRPr="00B270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торін</w:t>
            </w:r>
          </w:p>
        </w:tc>
      </w:tr>
      <w:tr w:rsidR="004D2942" w:rsidRPr="00B270FF" w14:paraId="2DB5FA55" w14:textId="77777777" w:rsidTr="00112F58">
        <w:trPr>
          <w:trHeight w:val="141"/>
        </w:trPr>
        <w:tc>
          <w:tcPr>
            <w:tcW w:w="11076" w:type="dxa"/>
          </w:tcPr>
          <w:p w14:paraId="4DF79257" w14:textId="27EEEA0A" w:rsidR="00E74B29" w:rsidRPr="00B270FF" w:rsidRDefault="004D2942" w:rsidP="00BA1EBA">
            <w:pPr>
              <w:contextualSpacing/>
              <w:rPr>
                <w:rFonts w:ascii="Times New Roman" w:hAnsi="Times New Roman"/>
                <w:i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5.1. Права та обов'язки Експедитора:</w:t>
            </w:r>
          </w:p>
        </w:tc>
      </w:tr>
      <w:tr w:rsidR="004D2942" w:rsidRPr="0010622C" w14:paraId="03564A94" w14:textId="77777777" w:rsidTr="00112F58">
        <w:trPr>
          <w:trHeight w:val="141"/>
        </w:trPr>
        <w:tc>
          <w:tcPr>
            <w:tcW w:w="11076" w:type="dxa"/>
          </w:tcPr>
          <w:p w14:paraId="395169D8" w14:textId="3504F48F" w:rsidR="004D2942" w:rsidRPr="00B270FF" w:rsidRDefault="004D294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5.1.1. Для виконання своїх зобов'язань за цим Договором Експедитор має право залучати будь-яких третіх сторін 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(портових агентів, морські лінії, перевізників, організації по перевалці вантажів)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, укладати</w:t>
            </w:r>
            <w:r w:rsidR="002F4D18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з ними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будь-які договори і </w:t>
            </w:r>
            <w:r w:rsidR="002F4D18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проводити з ними розрахунки 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від свого імені.  При цьому зобов'язання Експедитора перед третьою стороною не звільняють Експедитора від відповідальності за виконання своїх зобов'язань за цим Договором</w:t>
            </w:r>
            <w:r w:rsidR="00647F67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перед Клієнтом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0C55E7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Експедитор не звільняється від відповідальності за втрату, псування, нестачу чи пошкодження вантажу, затримки у доставці вантажу, внаслідок наявності дефектів транспорту</w:t>
            </w:r>
            <w:r w:rsidR="00542A0E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чи помилок третіх осіб, залучених до виконання зобов</w:t>
            </w:r>
            <w:r w:rsidR="00542A0E" w:rsidRPr="007E6533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`</w:t>
            </w:r>
            <w:r w:rsidR="00542A0E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язань за Договором.</w:t>
            </w:r>
            <w:r w:rsidR="000C55E7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4D2942" w:rsidRPr="0010622C" w14:paraId="2FB4BA3D" w14:textId="77777777" w:rsidTr="00112F58">
        <w:trPr>
          <w:trHeight w:val="591"/>
        </w:trPr>
        <w:tc>
          <w:tcPr>
            <w:tcW w:w="11076" w:type="dxa"/>
          </w:tcPr>
          <w:p w14:paraId="2077D1B4" w14:textId="2BE5D6FE" w:rsidR="004D2942" w:rsidRPr="00B270FF" w:rsidRDefault="004D2942" w:rsidP="00BA1EBA">
            <w:pPr>
              <w:tabs>
                <w:tab w:val="left" w:pos="720"/>
                <w:tab w:val="left" w:pos="840"/>
              </w:tabs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5.1.2. Експедитор зобов'язується організовувати ТЕО Клієнта, а саме: організувати належним чином</w:t>
            </w:r>
            <w:r w:rsidR="005B32E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вчасно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подачу транспортних засобів</w:t>
            </w:r>
            <w:r w:rsidR="008F02D1">
              <w:rPr>
                <w:rFonts w:ascii="Times New Roman" w:hAnsi="Times New Roman"/>
                <w:sz w:val="20"/>
                <w:szCs w:val="20"/>
                <w:lang w:val="uk-UA"/>
              </w:rPr>
              <w:t>;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8F02D1">
              <w:rPr>
                <w:rFonts w:ascii="Times New Roman" w:hAnsi="Times New Roman"/>
                <w:sz w:val="20"/>
                <w:szCs w:val="20"/>
                <w:lang w:val="uk-UA"/>
              </w:rPr>
              <w:t>організувати прийняття вантажу від відправника та доставку його в пункт призначення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відповідно до встановлених маршрутів</w:t>
            </w:r>
            <w:r w:rsidR="008F02D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; 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а також організувати надання інших послуг відповідно до Заявки Клієнта.</w:t>
            </w:r>
          </w:p>
        </w:tc>
      </w:tr>
      <w:tr w:rsidR="004D2942" w:rsidRPr="0010622C" w14:paraId="59AEF2F2" w14:textId="77777777" w:rsidTr="00112F58">
        <w:trPr>
          <w:trHeight w:val="150"/>
        </w:trPr>
        <w:tc>
          <w:tcPr>
            <w:tcW w:w="11076" w:type="dxa"/>
          </w:tcPr>
          <w:p w14:paraId="43597374" w14:textId="6B13BCC7" w:rsidR="004D2942" w:rsidRPr="00B270FF" w:rsidRDefault="004D2942" w:rsidP="00BA1EBA">
            <w:pPr>
              <w:tabs>
                <w:tab w:val="left" w:pos="720"/>
                <w:tab w:val="left" w:pos="840"/>
              </w:tabs>
              <w:contextualSpacing/>
              <w:jc w:val="both"/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5.1.3. Подати під завантаження</w:t>
            </w:r>
            <w:r w:rsidR="00A75114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/ </w:t>
            </w:r>
            <w:r w:rsidR="008F02D1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залучати для перевезення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транспорт у технічно справному стані, придатн</w:t>
            </w:r>
            <w:r w:rsidR="00A258B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ий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для </w:t>
            </w:r>
            <w:r w:rsidR="00947D97"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виконання погоджених Заявок Клієнта.</w:t>
            </w:r>
          </w:p>
        </w:tc>
      </w:tr>
      <w:tr w:rsidR="004D2942" w:rsidRPr="0010622C" w14:paraId="1CD4B1A7" w14:textId="77777777" w:rsidTr="00112F58">
        <w:trPr>
          <w:trHeight w:val="141"/>
        </w:trPr>
        <w:tc>
          <w:tcPr>
            <w:tcW w:w="11076" w:type="dxa"/>
          </w:tcPr>
          <w:p w14:paraId="4802571C" w14:textId="72B2010C" w:rsidR="004D2942" w:rsidRPr="00B270FF" w:rsidRDefault="004D294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5.1.</w:t>
            </w:r>
            <w:r w:rsidR="00026ECE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Експедитор зобов'язується надати Клієнту по факту виконання </w:t>
            </w:r>
            <w:r w:rsidR="00EE68D6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послуг за погодженою Заявкою оригінал рахунку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 оплату, </w:t>
            </w:r>
            <w:r w:rsidR="00A75114" w:rsidRPr="007E7531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 xml:space="preserve">товаротранспортного документу, який підтверджує доставку вантажу (коносамент, </w:t>
            </w:r>
            <w:r w:rsidR="00A75114" w:rsidRPr="007E7531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CMR</w:t>
            </w:r>
            <w:r w:rsidR="00A75114" w:rsidRPr="007E7531">
              <w:rPr>
                <w:rFonts w:ascii="Times New Roman" w:hAnsi="Times New Roman"/>
                <w:color w:val="000000" w:themeColor="text1"/>
                <w:sz w:val="20"/>
                <w:szCs w:val="20"/>
                <w:lang w:val="uk-UA"/>
              </w:rPr>
              <w:t>, авіанакладна та ін.)</w:t>
            </w:r>
            <w:r w:rsidR="00EE68D6" w:rsidRPr="00B270FF">
              <w:rPr>
                <w:rFonts w:ascii="Times New Roman" w:hAnsi="Times New Roman"/>
                <w:sz w:val="20"/>
                <w:szCs w:val="20"/>
                <w:lang w:val="ru-RU"/>
              </w:rPr>
              <w:t>,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акт</w:t>
            </w:r>
            <w:r w:rsidR="000E5EB6"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EE68D6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виконаних</w:t>
            </w:r>
            <w:r w:rsidR="00EE68D6" w:rsidRPr="00B270FF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EE68D6" w:rsidRPr="007E6533">
              <w:rPr>
                <w:rFonts w:ascii="Times New Roman" w:hAnsi="Times New Roman"/>
                <w:sz w:val="20"/>
                <w:szCs w:val="20"/>
                <w:lang w:val="uk-UA"/>
              </w:rPr>
              <w:t>робіт</w:t>
            </w:r>
            <w:r w:rsidR="000F61EB" w:rsidRPr="007E653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(наданих послуг</w:t>
            </w:r>
            <w:r w:rsidR="000F61EB">
              <w:rPr>
                <w:rFonts w:ascii="Times New Roman" w:hAnsi="Times New Roman"/>
                <w:sz w:val="20"/>
                <w:szCs w:val="20"/>
                <w:lang w:val="ru-RU"/>
              </w:rPr>
              <w:t>)</w:t>
            </w:r>
            <w:r w:rsidR="00D713B8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="00D713B8" w:rsidRPr="007E6533">
              <w:rPr>
                <w:rFonts w:ascii="Times New Roman" w:hAnsi="Times New Roman"/>
                <w:sz w:val="20"/>
                <w:szCs w:val="20"/>
                <w:lang w:val="uk-UA"/>
              </w:rPr>
              <w:t>та інш</w:t>
            </w:r>
            <w:r w:rsidR="000E5EB6">
              <w:rPr>
                <w:rFonts w:ascii="Times New Roman" w:hAnsi="Times New Roman"/>
                <w:sz w:val="20"/>
                <w:szCs w:val="20"/>
                <w:lang w:val="uk-UA"/>
              </w:rPr>
              <w:t>их</w:t>
            </w:r>
            <w:r w:rsidR="00D713B8" w:rsidRPr="007E653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документ</w:t>
            </w:r>
            <w:r w:rsidR="000E5EB6">
              <w:rPr>
                <w:rFonts w:ascii="Times New Roman" w:hAnsi="Times New Roman"/>
                <w:sz w:val="20"/>
                <w:szCs w:val="20"/>
                <w:lang w:val="uk-UA"/>
              </w:rPr>
              <w:t>ів</w:t>
            </w:r>
            <w:r w:rsidR="00D713B8" w:rsidRPr="007E6533">
              <w:rPr>
                <w:rFonts w:ascii="Times New Roman" w:hAnsi="Times New Roman"/>
                <w:sz w:val="20"/>
                <w:szCs w:val="20"/>
                <w:lang w:val="uk-UA"/>
              </w:rPr>
              <w:t>, що супроводжували вантаж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4D2942" w:rsidRPr="0010622C" w14:paraId="4D64A1B4" w14:textId="77777777" w:rsidTr="00112F58">
        <w:trPr>
          <w:trHeight w:val="141"/>
        </w:trPr>
        <w:tc>
          <w:tcPr>
            <w:tcW w:w="11076" w:type="dxa"/>
          </w:tcPr>
          <w:p w14:paraId="26B01D66" w14:textId="6E5481D2" w:rsidR="004D2942" w:rsidRPr="00B270FF" w:rsidRDefault="004D294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5.1.</w:t>
            </w:r>
            <w:r w:rsidR="00026ECE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. Експедитор зобов'язується при настанні непередбачених обставин у процесі надання транспортно-експедиційних послуг,</w:t>
            </w:r>
            <w:r w:rsidR="00D713B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негайно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повідомити про них Клієнта і дотримуватись його письмових інструкцій.</w:t>
            </w:r>
          </w:p>
        </w:tc>
      </w:tr>
      <w:tr w:rsidR="004D2942" w:rsidRPr="00E05222" w14:paraId="325B5D79" w14:textId="77777777" w:rsidTr="00112F58">
        <w:trPr>
          <w:trHeight w:val="3255"/>
        </w:trPr>
        <w:tc>
          <w:tcPr>
            <w:tcW w:w="11076" w:type="dxa"/>
          </w:tcPr>
          <w:p w14:paraId="289C5374" w14:textId="636B62A6" w:rsidR="007D623E" w:rsidRPr="00B270FF" w:rsidRDefault="00384776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5.1.</w:t>
            </w:r>
            <w:r w:rsidR="00026ECE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="007D623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. У випадку відсутності інструкцій, запитаних Експедитором у Клієнта, Експедитор має право для забезпечення виконання даного Договору, здійснювати дії на свій розсуд, як того вимагає оперативна ситуація,</w:t>
            </w:r>
            <w:r w:rsidR="00FC726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відразу, коли з</w:t>
            </w:r>
            <w:r w:rsidR="00FC726E" w:rsidRPr="00FC726E">
              <w:rPr>
                <w:rFonts w:ascii="Times New Roman" w:hAnsi="Times New Roman"/>
                <w:sz w:val="20"/>
                <w:szCs w:val="20"/>
                <w:lang w:val="uk-UA"/>
              </w:rPr>
              <w:t>`</w:t>
            </w:r>
            <w:r w:rsidR="00FC726E">
              <w:rPr>
                <w:rFonts w:ascii="Times New Roman" w:hAnsi="Times New Roman"/>
                <w:sz w:val="20"/>
                <w:szCs w:val="20"/>
                <w:lang w:val="uk-UA"/>
              </w:rPr>
              <w:t>явиться можливість,</w:t>
            </w:r>
            <w:r w:rsidR="007D623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повідоми</w:t>
            </w:r>
            <w:r w:rsidR="00FC726E">
              <w:rPr>
                <w:rFonts w:ascii="Times New Roman" w:hAnsi="Times New Roman"/>
                <w:sz w:val="20"/>
                <w:szCs w:val="20"/>
                <w:lang w:val="uk-UA"/>
              </w:rPr>
              <w:t>ти</w:t>
            </w:r>
            <w:r w:rsidR="007D623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Клієнта про такі дії та очікувані результати таких дій. </w:t>
            </w:r>
          </w:p>
          <w:p w14:paraId="103A538C" w14:textId="163E44A4" w:rsidR="00384776" w:rsidRDefault="00384776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5.1.</w:t>
            </w:r>
            <w:r w:rsidR="00026ECE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При виконанні </w:t>
            </w:r>
            <w:r w:rsidR="006B4CC9">
              <w:rPr>
                <w:rFonts w:ascii="Times New Roman" w:hAnsi="Times New Roman"/>
                <w:sz w:val="20"/>
                <w:szCs w:val="20"/>
                <w:lang w:val="uk-UA"/>
              </w:rPr>
              <w:t>ТЕО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Експедитор зобов'язується повідомляти Клієнта про рух вантажу, про факт передачі вантажу на зберігання в портах, про гранично допустимі строки перебування вантажу Клієнта на території порту, можливі штрафні санкції.</w:t>
            </w:r>
            <w:r w:rsidR="00775953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Кожного дня (крім вихідних та святкових днів) до 10 год. 00 хв. Експедитор надає Клієнту інформацію про стан і місцезнаходження вантажу. </w:t>
            </w:r>
          </w:p>
          <w:p w14:paraId="2E47E97F" w14:textId="4067AB83" w:rsidR="002F4D18" w:rsidRPr="00E05222" w:rsidRDefault="002F4D18" w:rsidP="00BA1EBA">
            <w:pPr>
              <w:contextualSpacing/>
              <w:jc w:val="both"/>
              <w:rPr>
                <w:rFonts w:ascii="Times New Roman" w:hAnsi="Times New Roman"/>
                <w:strike/>
                <w:sz w:val="20"/>
                <w:szCs w:val="20"/>
                <w:lang w:val="uk-UA"/>
              </w:rPr>
            </w:pPr>
            <w:r w:rsidRPr="00026ECE">
              <w:rPr>
                <w:rFonts w:ascii="Times New Roman" w:hAnsi="Times New Roman"/>
                <w:sz w:val="20"/>
                <w:szCs w:val="20"/>
                <w:lang w:val="uk-UA"/>
              </w:rPr>
              <w:t>5.1.</w:t>
            </w:r>
            <w:r w:rsidR="00026ECE" w:rsidRPr="00E05222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026ECE">
              <w:rPr>
                <w:rFonts w:ascii="Times New Roman" w:hAnsi="Times New Roman"/>
                <w:sz w:val="20"/>
                <w:szCs w:val="20"/>
                <w:lang w:val="uk-UA"/>
              </w:rPr>
              <w:t>. Експедитор</w:t>
            </w:r>
            <w:r w:rsidR="00B43852" w:rsidRPr="00E0522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026ECE">
              <w:rPr>
                <w:rFonts w:ascii="Times New Roman" w:hAnsi="Times New Roman"/>
                <w:sz w:val="20"/>
                <w:szCs w:val="20"/>
                <w:lang w:val="uk-UA"/>
              </w:rPr>
              <w:t>зобов</w:t>
            </w:r>
            <w:r w:rsidRPr="00E05222">
              <w:rPr>
                <w:rFonts w:ascii="Times New Roman" w:hAnsi="Times New Roman"/>
                <w:sz w:val="20"/>
                <w:szCs w:val="20"/>
                <w:lang w:val="uk-UA"/>
              </w:rPr>
              <w:t>`</w:t>
            </w:r>
            <w:r w:rsidRPr="00026ECE">
              <w:rPr>
                <w:rFonts w:ascii="Times New Roman" w:hAnsi="Times New Roman"/>
                <w:sz w:val="20"/>
                <w:szCs w:val="20"/>
                <w:lang w:val="uk-UA"/>
              </w:rPr>
              <w:t>язується</w:t>
            </w:r>
            <w:r w:rsidR="006B4CC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самостійно або через представника</w:t>
            </w:r>
            <w:r w:rsidRPr="00026EC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контролювати розміщення і кріплення вантажу на транспорті </w:t>
            </w:r>
            <w:r w:rsidRPr="006B4CC9">
              <w:rPr>
                <w:rFonts w:ascii="Times New Roman" w:hAnsi="Times New Roman"/>
                <w:sz w:val="20"/>
                <w:szCs w:val="20"/>
                <w:lang w:val="uk-UA"/>
              </w:rPr>
              <w:t>для запобігання пошкодження вантажу та транспорту</w:t>
            </w:r>
            <w:r w:rsidR="006B4CC9">
              <w:rPr>
                <w:rFonts w:ascii="Times New Roman" w:hAnsi="Times New Roman"/>
                <w:sz w:val="20"/>
                <w:szCs w:val="20"/>
                <w:lang w:val="uk-UA" w:eastAsia="ar-SA"/>
              </w:rPr>
              <w:t>.</w:t>
            </w:r>
          </w:p>
          <w:p w14:paraId="507E4AC6" w14:textId="18CBC490" w:rsidR="008E2A3A" w:rsidRPr="003C07DC" w:rsidRDefault="002F4D18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955DAC">
              <w:rPr>
                <w:rFonts w:ascii="Times New Roman" w:hAnsi="Times New Roman"/>
                <w:sz w:val="20"/>
                <w:szCs w:val="20"/>
                <w:lang w:val="uk-UA"/>
              </w:rPr>
              <w:t>5.1.</w:t>
            </w:r>
            <w:r w:rsidR="00026ECE" w:rsidRPr="00955DAC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Pr="00955DA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За вимогою Клієнта, Експедитор надає Клієнту </w:t>
            </w:r>
            <w:r w:rsidR="00A47266" w:rsidRPr="00955DA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документацію та інформацію, необхідну для </w:t>
            </w:r>
            <w:r w:rsidR="00EC2AEA" w:rsidRPr="00955DAC">
              <w:rPr>
                <w:rFonts w:ascii="Times New Roman" w:hAnsi="Times New Roman"/>
                <w:sz w:val="20"/>
                <w:szCs w:val="20"/>
                <w:lang w:val="uk-UA"/>
              </w:rPr>
              <w:t>оформлення банківських</w:t>
            </w:r>
            <w:r w:rsidR="008E2A3A" w:rsidRPr="00955DA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="00EC2AEA" w:rsidRPr="00955DAC">
              <w:rPr>
                <w:rFonts w:ascii="Times New Roman" w:hAnsi="Times New Roman"/>
                <w:sz w:val="20"/>
                <w:szCs w:val="20"/>
                <w:lang w:val="uk-UA"/>
              </w:rPr>
              <w:t>митних</w:t>
            </w:r>
            <w:r w:rsidR="008E2A3A" w:rsidRPr="00955DA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чи інших</w:t>
            </w:r>
            <w:r w:rsidR="00EC2AEA" w:rsidRPr="00955DA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документів</w:t>
            </w:r>
            <w:r w:rsidR="008E2A3A" w:rsidRPr="00955DA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або для захисту прав</w:t>
            </w:r>
            <w:r w:rsidR="007A7CD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інтересів</w:t>
            </w:r>
            <w:r w:rsidR="008E2A3A" w:rsidRPr="00955DAC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Клієнта</w:t>
            </w:r>
            <w:r w:rsidR="00CE3A2F" w:rsidRPr="00955DAC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14:paraId="4AD7C538" w14:textId="3FAA35AA" w:rsidR="002F4D18" w:rsidRDefault="008E2A3A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5.1.1</w:t>
            </w:r>
            <w:r w:rsidR="00026ECE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Pr="008E2A3A">
              <w:rPr>
                <w:rFonts w:ascii="Times New Roman" w:hAnsi="Times New Roman"/>
                <w:sz w:val="20"/>
                <w:szCs w:val="20"/>
                <w:lang w:val="uk-UA"/>
              </w:rPr>
              <w:t>Експедитор зобов</w:t>
            </w:r>
            <w:r w:rsidRPr="00E05222">
              <w:rPr>
                <w:rFonts w:ascii="Times New Roman" w:hAnsi="Times New Roman"/>
                <w:sz w:val="20"/>
                <w:szCs w:val="20"/>
                <w:lang w:val="uk-UA"/>
              </w:rPr>
              <w:t>`</w:t>
            </w:r>
            <w:r w:rsidRPr="008E2A3A">
              <w:rPr>
                <w:rFonts w:ascii="Times New Roman" w:hAnsi="Times New Roman"/>
                <w:sz w:val="20"/>
                <w:szCs w:val="20"/>
                <w:lang w:val="uk-UA"/>
              </w:rPr>
              <w:t>язується забезпечити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збереження вантажу з моменту його отримання від вантажовідправника і до моменту </w:t>
            </w:r>
            <w:r w:rsidR="00F048F7">
              <w:rPr>
                <w:rFonts w:ascii="Times New Roman" w:hAnsi="Times New Roman"/>
                <w:sz w:val="20"/>
                <w:szCs w:val="20"/>
                <w:lang w:val="uk-UA"/>
              </w:rPr>
              <w:t>передачі вантажоодержувачу у місці вивантаження згідно Заявки.</w:t>
            </w:r>
          </w:p>
          <w:p w14:paraId="28A3E380" w14:textId="4B9C2D4A" w:rsidR="004D2942" w:rsidRPr="00B270FF" w:rsidRDefault="00D26576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5.1.11. Експедитор</w:t>
            </w:r>
            <w:r w:rsidRPr="00D2657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зобов`язується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самостійно провести розрахунки з перевізниками та іншими третіми особами, що залучаються до виконання ТЕО, якщо інше не визначено додатковою домовленістю Сторін цього Договору.</w:t>
            </w:r>
          </w:p>
        </w:tc>
      </w:tr>
      <w:tr w:rsidR="004D2942" w:rsidRPr="00B270FF" w14:paraId="6D44CC9A" w14:textId="77777777" w:rsidTr="00112F58">
        <w:trPr>
          <w:trHeight w:val="143"/>
        </w:trPr>
        <w:tc>
          <w:tcPr>
            <w:tcW w:w="11076" w:type="dxa"/>
          </w:tcPr>
          <w:p w14:paraId="761DB8BB" w14:textId="77777777" w:rsidR="004D2942" w:rsidRPr="00B270FF" w:rsidRDefault="004D294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5.2. Права та обов'язки Клієнта:</w:t>
            </w:r>
          </w:p>
        </w:tc>
      </w:tr>
      <w:tr w:rsidR="004D2942" w:rsidRPr="0010622C" w14:paraId="17A9E2E3" w14:textId="77777777" w:rsidTr="00112F58">
        <w:trPr>
          <w:trHeight w:val="141"/>
        </w:trPr>
        <w:tc>
          <w:tcPr>
            <w:tcW w:w="11076" w:type="dxa"/>
          </w:tcPr>
          <w:p w14:paraId="036A14BA" w14:textId="3E9CBEB8" w:rsidR="004D2942" w:rsidRPr="00B270FF" w:rsidRDefault="004D294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5.2.1. Клієнт має право здійснювати контроль за виконання</w:t>
            </w:r>
            <w:r w:rsidR="00947D97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м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свого доручення</w:t>
            </w:r>
            <w:r w:rsidR="00374A4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на ТЕО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4D2942" w:rsidRPr="0010622C" w14:paraId="0B5B9C06" w14:textId="77777777" w:rsidTr="00112F58">
        <w:trPr>
          <w:trHeight w:val="141"/>
        </w:trPr>
        <w:tc>
          <w:tcPr>
            <w:tcW w:w="11076" w:type="dxa"/>
          </w:tcPr>
          <w:p w14:paraId="6B71E498" w14:textId="77777777" w:rsidR="004D2942" w:rsidRPr="00B270FF" w:rsidRDefault="004D294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5.2.2. Клієнт зобов'язується на зданий до перевезення вантаж належним чином оформити повний пакет товаросупроводжувальних документів, необхідних для прийому-передачі вантажу, і який би забезпечував безперешкодне перетинання транспортним засобом з вантажем кордонів держав по маршруту перевезення, з урахуванням вимог портових, ми</w:t>
            </w:r>
            <w:r w:rsidR="000F5AA7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тних, санітарних і інших правил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4D2942" w:rsidRPr="0010622C" w14:paraId="664A7FAA" w14:textId="77777777" w:rsidTr="00112F58">
        <w:trPr>
          <w:trHeight w:val="141"/>
        </w:trPr>
        <w:tc>
          <w:tcPr>
            <w:tcW w:w="11076" w:type="dxa"/>
          </w:tcPr>
          <w:p w14:paraId="547D4EF2" w14:textId="328D1DAE" w:rsidR="004D2942" w:rsidRPr="00B270FF" w:rsidRDefault="004D294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5.2.3. Переданий для перевезення вантаж повинен бути відповідним чином упакований і </w:t>
            </w:r>
            <w:r w:rsidR="00374A4B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про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маркований згідно правил</w:t>
            </w:r>
            <w:r w:rsidR="00296F86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0F5AA7"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перевезення вантажів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для того, щоб забезпечити схоронність вантажу при його перевезенні. Вантажі, що потребують тари для запобігання під час їх перевезення від втрати, недостачі, псування, і ушкодження, повинні пред'являтися до перевезення в справній тарі, що забезпечує їхню повну схоронність</w:t>
            </w:r>
            <w:r w:rsidR="00026ECE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4D2942" w:rsidRPr="0010622C" w14:paraId="3D79B106" w14:textId="77777777" w:rsidTr="00112F58">
        <w:trPr>
          <w:trHeight w:val="141"/>
        </w:trPr>
        <w:tc>
          <w:tcPr>
            <w:tcW w:w="11076" w:type="dxa"/>
          </w:tcPr>
          <w:p w14:paraId="53109039" w14:textId="16B9A1D9" w:rsidR="004D2942" w:rsidRPr="00B270FF" w:rsidRDefault="004D294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5.2.4.</w:t>
            </w:r>
            <w:r w:rsidR="00666E4C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Клієнт зобов'язується забезпечити навантаження, вивантаження, митне оформлення вантажу в межах нормативного часу, погодженого </w:t>
            </w:r>
            <w:r w:rsidR="00B93173">
              <w:rPr>
                <w:rFonts w:ascii="Times New Roman" w:hAnsi="Times New Roman"/>
                <w:sz w:val="20"/>
                <w:szCs w:val="20"/>
                <w:lang w:val="uk-UA"/>
              </w:rPr>
              <w:t>С</w:t>
            </w:r>
            <w:r w:rsidR="00B93173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торонами 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в даному </w:t>
            </w:r>
            <w:r w:rsidR="00857147">
              <w:rPr>
                <w:rFonts w:ascii="Times New Roman" w:hAnsi="Times New Roman"/>
                <w:sz w:val="20"/>
                <w:szCs w:val="20"/>
                <w:lang w:val="uk-UA"/>
              </w:rPr>
              <w:t>Д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оговорі.</w:t>
            </w:r>
          </w:p>
        </w:tc>
      </w:tr>
      <w:tr w:rsidR="004D2942" w:rsidRPr="0010622C" w14:paraId="263539F0" w14:textId="77777777" w:rsidTr="00112F58">
        <w:trPr>
          <w:trHeight w:val="141"/>
        </w:trPr>
        <w:tc>
          <w:tcPr>
            <w:tcW w:w="11076" w:type="dxa"/>
          </w:tcPr>
          <w:p w14:paraId="0089169D" w14:textId="5A6CAE46" w:rsidR="004D2942" w:rsidRPr="00B270FF" w:rsidRDefault="004D294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5.2.5. Клієнт зобов'язаний </w:t>
            </w:r>
            <w:r w:rsidR="008B7555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своєчасно 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оплачувати рахунки Експедитора на умовах, передбачених у даному Договорі і у розмірі, погодженому в Заявках або додатках </w:t>
            </w:r>
            <w:r w:rsidR="00374A4B">
              <w:rPr>
                <w:rFonts w:ascii="Times New Roman" w:hAnsi="Times New Roman"/>
                <w:sz w:val="20"/>
                <w:szCs w:val="20"/>
                <w:lang w:val="uk-UA"/>
              </w:rPr>
              <w:t>до Договору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4D2942" w:rsidRPr="0010622C" w14:paraId="575FFB39" w14:textId="77777777" w:rsidTr="00112F58">
        <w:trPr>
          <w:trHeight w:val="1580"/>
        </w:trPr>
        <w:tc>
          <w:tcPr>
            <w:tcW w:w="11076" w:type="dxa"/>
          </w:tcPr>
          <w:p w14:paraId="21B9DE20" w14:textId="77777777" w:rsidR="004D2942" w:rsidRPr="00B270FF" w:rsidRDefault="000F5AA7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5.2.6</w:t>
            </w:r>
            <w:r w:rsidR="004D2942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. Клієнт гарантує, що вантажі, передані до перевезення, повністю відповідають товаросупроводжувальним документам, і не є предметами, виключеними або обмеженими в обігу відповідно до діючого законодавства України і держав, на території яких здійснюється перевезення, і не становлять небезпеки для транспортного засобу, морського судна.</w:t>
            </w:r>
          </w:p>
          <w:p w14:paraId="1D68C526" w14:textId="47B52958" w:rsidR="004D2942" w:rsidRPr="00B270FF" w:rsidRDefault="000F5AA7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5.2.7</w:t>
            </w:r>
            <w:r w:rsidR="00705C83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Клієнт зобов’язується компенсувати </w:t>
            </w:r>
            <w:r w:rsidR="005F4719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Експедитору</w:t>
            </w:r>
            <w:r w:rsidR="00705C83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оплату вартості демереджу</w:t>
            </w:r>
            <w:r w:rsidR="00286B4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контейнера</w:t>
            </w:r>
            <w:r w:rsidR="00705C83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/детеншену</w:t>
            </w:r>
            <w:r w:rsidR="00286B4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контейнера</w:t>
            </w:r>
            <w:r w:rsidR="00705C83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та/або портових зборів та/або вартості вимушеного зберігання та обробки вантажів на складських територіях портів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705C83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та/або штрафних санкцій</w:t>
            </w:r>
            <w:r w:rsidR="0071031A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, пов’язаних з такими порушеннями</w:t>
            </w:r>
            <w:r w:rsidR="005F0DD1">
              <w:rPr>
                <w:rFonts w:ascii="Times New Roman" w:hAnsi="Times New Roman"/>
                <w:sz w:val="20"/>
                <w:szCs w:val="20"/>
                <w:lang w:val="uk-UA"/>
              </w:rPr>
              <w:t>, якщо вони</w:t>
            </w:r>
            <w:r w:rsidR="005F0DD1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виникли внаслідок неналежного виконання Клієнтом</w:t>
            </w:r>
            <w:r w:rsidR="005F0DD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або вантажовідправником/вантажоодержувачем</w:t>
            </w:r>
            <w:r w:rsidR="005F0DD1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своїх зобов'язань</w:t>
            </w:r>
            <w:r w:rsidR="00705C83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4D2942" w:rsidRPr="00B270FF" w14:paraId="3A79F864" w14:textId="77777777" w:rsidTr="00112F58">
        <w:trPr>
          <w:trHeight w:val="250"/>
        </w:trPr>
        <w:tc>
          <w:tcPr>
            <w:tcW w:w="11076" w:type="dxa"/>
          </w:tcPr>
          <w:p w14:paraId="5EDF6030" w14:textId="3ABDF739" w:rsidR="004D2942" w:rsidRPr="002F737A" w:rsidRDefault="004D2942" w:rsidP="00BA1EBA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6. Відповідальність </w:t>
            </w:r>
            <w:r w:rsidR="004E52F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С</w:t>
            </w:r>
            <w:r w:rsidRPr="00B270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торін</w:t>
            </w:r>
          </w:p>
        </w:tc>
      </w:tr>
      <w:tr w:rsidR="004D2942" w:rsidRPr="0010622C" w14:paraId="115D157D" w14:textId="77777777" w:rsidTr="00112F58">
        <w:trPr>
          <w:trHeight w:val="240"/>
        </w:trPr>
        <w:tc>
          <w:tcPr>
            <w:tcW w:w="11076" w:type="dxa"/>
          </w:tcPr>
          <w:p w14:paraId="743ADDD4" w14:textId="77777777" w:rsidR="004D2942" w:rsidRPr="00AB350A" w:rsidRDefault="004D294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B350A">
              <w:rPr>
                <w:rFonts w:ascii="Times New Roman" w:hAnsi="Times New Roman"/>
                <w:sz w:val="20"/>
                <w:szCs w:val="20"/>
                <w:lang w:val="uk-UA"/>
              </w:rPr>
              <w:t>6.1. Сторони несуть взаємну відповідальність за невиконання або неналежне виконання зобов'язань за цим Договором відповідно до його умов, а у випадках, неврегульованих даним Договором – міжнародними конвенціями й чинним законодавством України.</w:t>
            </w:r>
          </w:p>
        </w:tc>
      </w:tr>
      <w:tr w:rsidR="004D2942" w:rsidRPr="0010622C" w14:paraId="27DA2E3D" w14:textId="77777777" w:rsidTr="00112F58">
        <w:trPr>
          <w:trHeight w:val="141"/>
        </w:trPr>
        <w:tc>
          <w:tcPr>
            <w:tcW w:w="11076" w:type="dxa"/>
          </w:tcPr>
          <w:p w14:paraId="2EE56030" w14:textId="68C49BEA" w:rsidR="00A55A19" w:rsidRPr="00AB350A" w:rsidRDefault="004D294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B350A">
              <w:rPr>
                <w:rFonts w:ascii="Times New Roman" w:hAnsi="Times New Roman"/>
                <w:sz w:val="20"/>
                <w:szCs w:val="20"/>
                <w:lang w:val="uk-UA"/>
              </w:rPr>
              <w:t>6.2. Експедитор несе</w:t>
            </w:r>
            <w:r w:rsidR="00A55A19" w:rsidRPr="00AB35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повну</w:t>
            </w:r>
            <w:r w:rsidRPr="00AB35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відповідальність</w:t>
            </w:r>
            <w:r w:rsidR="00AC22F3" w:rsidRPr="00AB35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A55A19" w:rsidRPr="00AB350A">
              <w:rPr>
                <w:rFonts w:ascii="Times New Roman" w:hAnsi="Times New Roman"/>
                <w:sz w:val="20"/>
                <w:szCs w:val="20"/>
                <w:lang w:val="uk-UA"/>
              </w:rPr>
              <w:t>за втрату, псування, нестачу або пошкодження вантажу, прийнятого до ТЕО:</w:t>
            </w:r>
          </w:p>
          <w:p w14:paraId="599E520C" w14:textId="28E08963" w:rsidR="00A55A19" w:rsidRPr="00AB350A" w:rsidRDefault="00A55A19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B350A">
              <w:rPr>
                <w:rFonts w:ascii="Times New Roman" w:hAnsi="Times New Roman"/>
                <w:sz w:val="20"/>
                <w:szCs w:val="20"/>
                <w:lang w:val="uk-UA"/>
              </w:rPr>
              <w:t>- у разі втрати – в розмірі вартості втраченого вантажу;</w:t>
            </w:r>
          </w:p>
          <w:p w14:paraId="6E20CE8C" w14:textId="3E9D9564" w:rsidR="00A55A19" w:rsidRPr="00AB350A" w:rsidRDefault="00A55A19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B350A">
              <w:rPr>
                <w:rFonts w:ascii="Times New Roman" w:hAnsi="Times New Roman"/>
                <w:sz w:val="20"/>
                <w:szCs w:val="20"/>
                <w:lang w:val="uk-UA"/>
              </w:rPr>
              <w:t>- у разі псування – в розмірі тієї суми, на яку знизилась вартість вантажу;</w:t>
            </w:r>
          </w:p>
          <w:p w14:paraId="3E78FEE3" w14:textId="56EC775A" w:rsidR="00A55A19" w:rsidRPr="00AB350A" w:rsidRDefault="00A55A19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B350A">
              <w:rPr>
                <w:rFonts w:ascii="Times New Roman" w:hAnsi="Times New Roman"/>
                <w:sz w:val="20"/>
                <w:szCs w:val="20"/>
                <w:lang w:val="uk-UA"/>
              </w:rPr>
              <w:t>- у разі нестачі – в розмірі вартості вантажу, якого не вистачає;</w:t>
            </w:r>
          </w:p>
          <w:p w14:paraId="48AB8D1D" w14:textId="00605EB8" w:rsidR="00A55A19" w:rsidRPr="00AB350A" w:rsidRDefault="00A55A19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B350A">
              <w:rPr>
                <w:rFonts w:ascii="Times New Roman" w:hAnsi="Times New Roman"/>
                <w:sz w:val="20"/>
                <w:szCs w:val="20"/>
                <w:lang w:val="uk-UA"/>
              </w:rPr>
              <w:t>- у разі пошкодження – в розмірі тієї суми, на яку знизилась вартість вантажу.</w:t>
            </w:r>
          </w:p>
          <w:p w14:paraId="490AECCF" w14:textId="6348C895" w:rsidR="00970912" w:rsidRDefault="009B7EB3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 xml:space="preserve">6.2.1. </w:t>
            </w:r>
            <w:r w:rsidR="00E612DE" w:rsidRPr="00AB350A">
              <w:rPr>
                <w:rFonts w:ascii="Times New Roman" w:hAnsi="Times New Roman"/>
                <w:sz w:val="20"/>
                <w:szCs w:val="20"/>
                <w:lang w:val="uk-UA"/>
              </w:rPr>
              <w:t>У випадку, якщо вартість вантажу є більшою ніж розмір відповідальності морського перевізника, зазначеної у його правилах перевезення або коносаменті</w:t>
            </w:r>
            <w:r w:rsidR="002403DC" w:rsidRPr="00AB350A">
              <w:rPr>
                <w:rFonts w:ascii="Times New Roman" w:hAnsi="Times New Roman"/>
                <w:sz w:val="20"/>
                <w:szCs w:val="20"/>
                <w:lang w:val="uk-UA"/>
              </w:rPr>
              <w:t>, або</w:t>
            </w:r>
            <w:r w:rsidR="007A7CDB" w:rsidRPr="00AB35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вартість вантажу є більшою ніж</w:t>
            </w:r>
            <w:r w:rsidR="002403DC" w:rsidRPr="00AB35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розмір відповідальності, передбачений у </w:t>
            </w:r>
            <w:r w:rsidR="002403DC" w:rsidRPr="00AB350A">
              <w:rPr>
                <w:rFonts w:ascii="Times New Roman" w:hAnsi="Times New Roman"/>
                <w:sz w:val="20"/>
                <w:szCs w:val="20"/>
                <w:lang w:val="uk-UA"/>
              </w:rPr>
              <w:lastRenderedPageBreak/>
              <w:t xml:space="preserve">міжнародних конвенціях щодо відповідного виду перевезення, </w:t>
            </w:r>
            <w:r w:rsidR="00AB350A">
              <w:rPr>
                <w:rFonts w:ascii="Times New Roman" w:hAnsi="Times New Roman"/>
                <w:sz w:val="20"/>
                <w:szCs w:val="20"/>
                <w:lang w:val="uk-UA"/>
              </w:rPr>
              <w:t>Експедитор</w:t>
            </w:r>
            <w:r w:rsidR="008D5308" w:rsidRPr="00AB35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2403DC" w:rsidRPr="00AB35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зобов`язується </w:t>
            </w:r>
            <w:r w:rsidR="00AB350A">
              <w:rPr>
                <w:rFonts w:ascii="Times New Roman" w:hAnsi="Times New Roman"/>
                <w:sz w:val="20"/>
                <w:szCs w:val="20"/>
                <w:lang w:val="uk-UA"/>
              </w:rPr>
              <w:t>здійснити</w:t>
            </w:r>
            <w:r w:rsidR="008D5308" w:rsidRPr="00AB35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2403DC" w:rsidRPr="00AB350A">
              <w:rPr>
                <w:rFonts w:ascii="Times New Roman" w:hAnsi="Times New Roman"/>
                <w:sz w:val="20"/>
                <w:szCs w:val="20"/>
                <w:lang w:val="uk-UA"/>
              </w:rPr>
              <w:t>страхування</w:t>
            </w:r>
            <w:r w:rsidR="001D283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такого</w:t>
            </w:r>
            <w:r w:rsidR="002403DC" w:rsidRPr="00AB35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вантажу</w:t>
            </w:r>
            <w:r w:rsidR="008D5308" w:rsidRPr="00AB35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="00182C4E">
              <w:rPr>
                <w:rFonts w:ascii="Times New Roman" w:hAnsi="Times New Roman"/>
                <w:sz w:val="20"/>
                <w:szCs w:val="20"/>
                <w:lang w:val="uk-UA"/>
              </w:rPr>
              <w:t>Якщо Експедитор не здійснив страхування вантажу та такий вантаж було втрачено, зіпсовано, пошкоджено або наявна нестача, Експедитор сплачує Клієнту штраф у розмірі різниці між</w:t>
            </w:r>
            <w:r w:rsidR="009F4BE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вартістю втраченого, зіпсованого, пошкодженого відсутнього вантажу та</w:t>
            </w:r>
            <w:r w:rsidR="00182C4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розміром </w:t>
            </w:r>
            <w:r w:rsidR="00182C4E" w:rsidRPr="00AB350A">
              <w:rPr>
                <w:rFonts w:ascii="Times New Roman" w:hAnsi="Times New Roman"/>
                <w:sz w:val="20"/>
                <w:szCs w:val="20"/>
                <w:lang w:val="uk-UA"/>
              </w:rPr>
              <w:t>відповідальн</w:t>
            </w:r>
            <w:r w:rsidR="00182C4E">
              <w:rPr>
                <w:rFonts w:ascii="Times New Roman" w:hAnsi="Times New Roman"/>
                <w:sz w:val="20"/>
                <w:szCs w:val="20"/>
                <w:lang w:val="uk-UA"/>
              </w:rPr>
              <w:t>о</w:t>
            </w:r>
            <w:r w:rsidR="00182C4E" w:rsidRPr="00AB350A">
              <w:rPr>
                <w:rFonts w:ascii="Times New Roman" w:hAnsi="Times New Roman"/>
                <w:sz w:val="20"/>
                <w:szCs w:val="20"/>
                <w:lang w:val="uk-UA"/>
              </w:rPr>
              <w:t>сті морського перевізника, зазначеної у його правилах перевезення або коносаменті, або розмір</w:t>
            </w:r>
            <w:r w:rsidR="00182C4E">
              <w:rPr>
                <w:rFonts w:ascii="Times New Roman" w:hAnsi="Times New Roman"/>
                <w:sz w:val="20"/>
                <w:szCs w:val="20"/>
                <w:lang w:val="uk-UA"/>
              </w:rPr>
              <w:t>ом</w:t>
            </w:r>
            <w:r w:rsidR="00182C4E" w:rsidRPr="00AB35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відповідальності, передбачен</w:t>
            </w:r>
            <w:r w:rsidR="00182C4E">
              <w:rPr>
                <w:rFonts w:ascii="Times New Roman" w:hAnsi="Times New Roman"/>
                <w:sz w:val="20"/>
                <w:szCs w:val="20"/>
                <w:lang w:val="uk-UA"/>
              </w:rPr>
              <w:t>им</w:t>
            </w:r>
            <w:r w:rsidR="00182C4E" w:rsidRPr="00AB35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 міжнародних конвенціях щодо відповідного виду перевезення</w:t>
            </w:r>
            <w:r w:rsidR="009F4BE7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182C4E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14:paraId="3B0E1F79" w14:textId="2B1112CC" w:rsidR="004D2942" w:rsidRPr="00AB350A" w:rsidRDefault="00026ECE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AB35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 </w:t>
            </w:r>
            <w:r w:rsidR="009B7EB3">
              <w:rPr>
                <w:rFonts w:ascii="Times New Roman" w:hAnsi="Times New Roman"/>
                <w:sz w:val="20"/>
                <w:szCs w:val="20"/>
                <w:lang w:val="uk-UA"/>
              </w:rPr>
              <w:t>будь-якому випадку</w:t>
            </w:r>
            <w:r w:rsidRPr="00AB35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AB35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Експедитор </w:t>
            </w:r>
            <w:r w:rsidR="009B7EB3">
              <w:rPr>
                <w:rFonts w:ascii="Times New Roman" w:hAnsi="Times New Roman"/>
                <w:sz w:val="20"/>
                <w:szCs w:val="20"/>
                <w:lang w:val="uk-UA"/>
              </w:rPr>
              <w:t>несе</w:t>
            </w:r>
            <w:r w:rsidR="002403DC" w:rsidRPr="00AB35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повн</w:t>
            </w:r>
            <w:r w:rsidR="009B7EB3">
              <w:rPr>
                <w:rFonts w:ascii="Times New Roman" w:hAnsi="Times New Roman"/>
                <w:sz w:val="20"/>
                <w:szCs w:val="20"/>
                <w:lang w:val="uk-UA"/>
              </w:rPr>
              <w:t>у</w:t>
            </w:r>
            <w:r w:rsidR="002403DC" w:rsidRPr="00AB350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відповідальним перед Клієнтом за втрату, псування, нестачу або пошкодження вантажу. </w:t>
            </w:r>
          </w:p>
        </w:tc>
      </w:tr>
      <w:tr w:rsidR="004D2942" w:rsidRPr="0010622C" w14:paraId="1F6BBAB3" w14:textId="77777777" w:rsidTr="00112F58">
        <w:trPr>
          <w:trHeight w:val="141"/>
        </w:trPr>
        <w:tc>
          <w:tcPr>
            <w:tcW w:w="11076" w:type="dxa"/>
          </w:tcPr>
          <w:p w14:paraId="17C298C7" w14:textId="2C82E907" w:rsidR="001C41E1" w:rsidRPr="00B270FF" w:rsidRDefault="00AF2401" w:rsidP="00BA1EBA">
            <w:pPr>
              <w:contextualSpacing/>
              <w:jc w:val="both"/>
              <w:rPr>
                <w:rFonts w:ascii="Times New Roman" w:hAnsi="Times New Roman"/>
                <w:bCs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Cs/>
                <w:sz w:val="20"/>
                <w:szCs w:val="20"/>
                <w:lang w:val="ru-RU"/>
              </w:rPr>
              <w:lastRenderedPageBreak/>
              <w:t xml:space="preserve">6.3. </w:t>
            </w:r>
            <w:r w:rsidR="004D2942" w:rsidRPr="00B270FF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Експедитор не несе відповідальність за неналежне виконання своїх зобов'язань у випадку, якщо таке невиконання є результатом</w:t>
            </w:r>
            <w:r w:rsidR="001B4204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</w:t>
            </w:r>
            <w:r w:rsidR="004D2942" w:rsidRPr="00B270FF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неналежного виконання своїх зобов’язань Клієнтом,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що мають причинно-наслідковий зв</w:t>
            </w:r>
            <w:r w:rsidRPr="001A476E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`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язок з неналежним виконанням </w:t>
            </w:r>
            <w:r w:rsidRPr="00AF240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зобов`язань Експедитором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,</w:t>
            </w:r>
            <w:r w:rsidR="004D2942" w:rsidRPr="00B270FF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включаючи невчасну подачу інструкцій/інформації/документів, які необхідні для надання ТЕО.</w:t>
            </w:r>
          </w:p>
        </w:tc>
      </w:tr>
      <w:tr w:rsidR="004D2942" w:rsidRPr="0010622C" w14:paraId="523B0808" w14:textId="77777777" w:rsidTr="00112F58">
        <w:trPr>
          <w:trHeight w:val="141"/>
        </w:trPr>
        <w:tc>
          <w:tcPr>
            <w:tcW w:w="11076" w:type="dxa"/>
          </w:tcPr>
          <w:p w14:paraId="02E6258B" w14:textId="7FFF2829" w:rsidR="004D2942" w:rsidRPr="00B270FF" w:rsidRDefault="004D294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6.</w:t>
            </w:r>
            <w:r w:rsidR="00AF2401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. У випадку порушення Експедитором своїх договірних зобов'язань, Експедитор вживає усіх заходів для ліквідації таких порушень і належного виконання своїх договірних зобов'язань.</w:t>
            </w:r>
          </w:p>
        </w:tc>
      </w:tr>
      <w:tr w:rsidR="004D2942" w:rsidRPr="0010622C" w14:paraId="24021868" w14:textId="77777777" w:rsidTr="00112F58">
        <w:trPr>
          <w:trHeight w:val="141"/>
        </w:trPr>
        <w:tc>
          <w:tcPr>
            <w:tcW w:w="11076" w:type="dxa"/>
          </w:tcPr>
          <w:p w14:paraId="3DB00023" w14:textId="70664855" w:rsidR="004D2942" w:rsidRPr="00B270FF" w:rsidRDefault="004D294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6.</w:t>
            </w:r>
            <w:r w:rsidR="00AF2401">
              <w:rPr>
                <w:rFonts w:ascii="Times New Roman" w:hAnsi="Times New Roman"/>
                <w:sz w:val="20"/>
                <w:szCs w:val="20"/>
                <w:lang w:val="uk-UA"/>
              </w:rPr>
              <w:t>5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У випадку затримки розрахунків, Клієнт зобов'язується оплатити Експедитору пеню в розмірі </w:t>
            </w:r>
            <w:r w:rsidR="00AC22F3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облікової ставки НБУ</w:t>
            </w:r>
            <w:r w:rsidR="009F1659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від суми боргу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 кожний день затримки оплати.</w:t>
            </w:r>
          </w:p>
        </w:tc>
      </w:tr>
      <w:tr w:rsidR="004D2942" w:rsidRPr="0010622C" w14:paraId="796CADC2" w14:textId="77777777" w:rsidTr="00112F58">
        <w:trPr>
          <w:trHeight w:val="141"/>
        </w:trPr>
        <w:tc>
          <w:tcPr>
            <w:tcW w:w="11076" w:type="dxa"/>
          </w:tcPr>
          <w:p w14:paraId="0BD8060C" w14:textId="60725863" w:rsidR="004D2942" w:rsidRPr="0061310F" w:rsidRDefault="00AC22F3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61310F">
              <w:rPr>
                <w:rFonts w:ascii="Times New Roman" w:hAnsi="Times New Roman"/>
                <w:sz w:val="20"/>
                <w:szCs w:val="20"/>
                <w:lang w:val="uk-UA"/>
              </w:rPr>
              <w:t>6.</w:t>
            </w:r>
            <w:r w:rsidR="00AF2401">
              <w:rPr>
                <w:rFonts w:ascii="Times New Roman" w:hAnsi="Times New Roman"/>
                <w:sz w:val="20"/>
                <w:szCs w:val="20"/>
                <w:lang w:val="uk-UA"/>
              </w:rPr>
              <w:t>6</w:t>
            </w:r>
            <w:r w:rsidR="004D2942" w:rsidRPr="0061310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="00947D97" w:rsidRPr="006245B7">
              <w:rPr>
                <w:rFonts w:ascii="Times New Roman" w:hAnsi="Times New Roman"/>
                <w:sz w:val="20"/>
                <w:szCs w:val="20"/>
                <w:lang w:val="uk-UA"/>
              </w:rPr>
              <w:t>У разі пошкодження/втрати контейнерів із вини Клієнта, останній відшкодовує Експедитору витрати, пов'язані з їхнім відновленням/ компенсацією збитку власнику</w:t>
            </w:r>
            <w:r w:rsidR="004625EE" w:rsidRPr="006245B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 відповідності до тарифів морської Лінії, власника таких контейнерів,</w:t>
            </w:r>
            <w:r w:rsidR="00947D97" w:rsidRPr="006245B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або ремонтує їх самостійно, при умові, що після ремонту контейнер буде прийнятий без будь-яких претензій представником судоходної лінії  - власника контейнера. Також Клієнт оплачує демередж</w:t>
            </w:r>
            <w:r w:rsidR="00B634E5" w:rsidRPr="006245B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контейнера</w:t>
            </w:r>
            <w:r w:rsidR="00947D97" w:rsidRPr="006245B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 період знаходження контейнера в ремонті.</w:t>
            </w:r>
            <w:r w:rsidR="007D623E" w:rsidRPr="006245B7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4D2942" w:rsidRPr="0010622C" w14:paraId="5AE39E15" w14:textId="77777777" w:rsidTr="00112F58">
        <w:trPr>
          <w:trHeight w:val="141"/>
        </w:trPr>
        <w:tc>
          <w:tcPr>
            <w:tcW w:w="11076" w:type="dxa"/>
          </w:tcPr>
          <w:p w14:paraId="5952DC8B" w14:textId="00745ECA" w:rsidR="004D2942" w:rsidRPr="00B270FF" w:rsidRDefault="003A1107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6.</w:t>
            </w:r>
            <w:r w:rsidR="00F2733B">
              <w:rPr>
                <w:rFonts w:ascii="Times New Roman" w:hAnsi="Times New Roman"/>
                <w:sz w:val="20"/>
                <w:szCs w:val="20"/>
                <w:lang w:val="ru-RU"/>
              </w:rPr>
              <w:t>7</w:t>
            </w:r>
            <w:r w:rsidR="004D2942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. У випадку несвоєчасного повернення Клієнтом (вантажоодержувачем) контейнера в</w:t>
            </w:r>
            <w:r w:rsidR="00F2733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узгоджене місце</w:t>
            </w:r>
            <w:r w:rsidR="004D2942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F2733B">
              <w:rPr>
                <w:rFonts w:ascii="Times New Roman" w:hAnsi="Times New Roman"/>
                <w:sz w:val="20"/>
                <w:szCs w:val="20"/>
                <w:lang w:val="uk-UA"/>
              </w:rPr>
              <w:t>(</w:t>
            </w:r>
            <w:r w:rsidR="004D2942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порт</w:t>
            </w:r>
            <w:r w:rsidR="00B634E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або Експедитору/перевізнику, що доставив вантаж вантажоодержувачу</w:t>
            </w:r>
            <w:r w:rsidR="00F2733B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="004D2942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="007579D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якщо обов</w:t>
            </w:r>
            <w:r w:rsidR="007579D8" w:rsidRPr="007579D8">
              <w:rPr>
                <w:rFonts w:ascii="Times New Roman" w:hAnsi="Times New Roman"/>
                <w:sz w:val="20"/>
                <w:szCs w:val="20"/>
                <w:lang w:val="ru-RU"/>
              </w:rPr>
              <w:t>`</w:t>
            </w:r>
            <w:r w:rsidR="007579D8">
              <w:rPr>
                <w:rFonts w:ascii="Times New Roman" w:hAnsi="Times New Roman"/>
                <w:sz w:val="20"/>
                <w:szCs w:val="20"/>
                <w:lang w:val="uk-UA"/>
              </w:rPr>
              <w:t>язок повернення контейнера відповідно до Заявки лежить на Клієнт</w:t>
            </w:r>
            <w:r w:rsidR="000B5859">
              <w:rPr>
                <w:rFonts w:ascii="Times New Roman" w:hAnsi="Times New Roman"/>
                <w:sz w:val="20"/>
                <w:szCs w:val="20"/>
                <w:lang w:val="uk-UA"/>
              </w:rPr>
              <w:t>ові</w:t>
            </w:r>
            <w:r w:rsidR="007579D8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(вантажоодержувачі),</w:t>
            </w:r>
            <w:r w:rsidR="004D2942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Клієнт оплачує Експедитору штрафні санкції у відповідності зі статтями коносамента.</w:t>
            </w:r>
            <w:r w:rsidR="00B634E5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Місце повернення контейнеру Сторони повинні узгодити у Заявці на ТЕО.</w:t>
            </w:r>
          </w:p>
        </w:tc>
      </w:tr>
      <w:tr w:rsidR="004D2942" w:rsidRPr="0010622C" w14:paraId="3867F95C" w14:textId="77777777" w:rsidTr="00112F58">
        <w:trPr>
          <w:trHeight w:val="141"/>
        </w:trPr>
        <w:tc>
          <w:tcPr>
            <w:tcW w:w="11076" w:type="dxa"/>
          </w:tcPr>
          <w:p w14:paraId="4EFC196B" w14:textId="3952D920" w:rsidR="004D2942" w:rsidRPr="00B270FF" w:rsidRDefault="003A1107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6.</w:t>
            </w:r>
            <w:r w:rsidR="00F065E0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="004D2942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. Зміна місця завантаження та/або розвантаження здійснюється за попереднім узгодженням Сторін</w:t>
            </w:r>
            <w:r w:rsidR="007D623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із відшкодуванням Клієнтом Експедитору</w:t>
            </w:r>
            <w:r w:rsidR="00EC7A8A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</w:t>
            </w:r>
            <w:r w:rsidR="007D623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сіх додаткових витрат, пов’язаних з такою зміною.</w:t>
            </w:r>
            <w:r w:rsidR="004D2942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</w:tc>
      </w:tr>
      <w:tr w:rsidR="004D2942" w:rsidRPr="0010622C" w14:paraId="3A2E825E" w14:textId="77777777" w:rsidTr="00112F58">
        <w:trPr>
          <w:trHeight w:val="141"/>
        </w:trPr>
        <w:tc>
          <w:tcPr>
            <w:tcW w:w="11076" w:type="dxa"/>
          </w:tcPr>
          <w:p w14:paraId="07D60FF3" w14:textId="3A363FF8" w:rsidR="004D2942" w:rsidRPr="00B270FF" w:rsidRDefault="004D2942" w:rsidP="00BA1EBA">
            <w:pPr>
              <w:shd w:val="clear" w:color="auto" w:fill="FFFFFF"/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6.</w:t>
            </w:r>
            <w:r w:rsidR="00F065E0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. У випадку відмови Клієнта від завантаження за умовами узгодженої Заявки менше ніж за</w:t>
            </w:r>
            <w:r w:rsidR="00617D4B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122156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="00DB01E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(три)</w:t>
            </w:r>
            <w:r w:rsidR="00BB19EB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календарних днів</w:t>
            </w:r>
            <w:r w:rsidR="00F065E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до запланованої дати завантаження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Клієнт зобов’язується сплатити Експедитору штраф у розмірі </w:t>
            </w:r>
            <w:r w:rsidR="002E667A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BB19EB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="002E667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(сто)</w:t>
            </w:r>
            <w:r w:rsidR="00BB19EB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2E667A">
              <w:rPr>
                <w:rFonts w:ascii="Times New Roman" w:hAnsi="Times New Roman"/>
                <w:sz w:val="20"/>
                <w:szCs w:val="20"/>
                <w:lang w:val="uk-UA"/>
              </w:rPr>
              <w:t>Євро</w:t>
            </w:r>
            <w:r w:rsidR="00BB19EB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 кожен контейнер</w:t>
            </w:r>
            <w:r w:rsidR="005D61A5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та/або транспортний засіб</w:t>
            </w:r>
            <w:r w:rsidR="00CF62D3">
              <w:rPr>
                <w:rFonts w:ascii="Times New Roman" w:hAnsi="Times New Roman"/>
                <w:sz w:val="20"/>
                <w:szCs w:val="20"/>
                <w:lang w:val="uk-UA"/>
              </w:rPr>
              <w:t>, від якого відмовився Клієнт</w:t>
            </w:r>
            <w:r w:rsidR="005D61A5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4D2942" w:rsidRPr="00C62FAF" w14:paraId="044185A6" w14:textId="77777777" w:rsidTr="00112F58">
        <w:trPr>
          <w:trHeight w:val="141"/>
        </w:trPr>
        <w:tc>
          <w:tcPr>
            <w:tcW w:w="11076" w:type="dxa"/>
          </w:tcPr>
          <w:p w14:paraId="254C269E" w14:textId="338CDB35" w:rsidR="007D623E" w:rsidRPr="00B270FF" w:rsidRDefault="004D294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ru-RU"/>
              </w:rPr>
              <w:t>6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3A1107" w:rsidRPr="00B270FF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  <w:r w:rsidR="00F065E0">
              <w:rPr>
                <w:rFonts w:ascii="Times New Roman" w:hAnsi="Times New Roman"/>
                <w:sz w:val="20"/>
                <w:szCs w:val="20"/>
                <w:lang w:val="ru-RU"/>
              </w:rPr>
              <w:t>0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</w:t>
            </w:r>
            <w:r w:rsidR="007D623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Простій автотранспорту виникає після перебування автотранспорту Експедитора з вини Клієнта або внаслідок дії </w:t>
            </w:r>
            <w:r w:rsidR="002A0CAD">
              <w:rPr>
                <w:rFonts w:ascii="Times New Roman" w:hAnsi="Times New Roman"/>
                <w:sz w:val="20"/>
                <w:szCs w:val="20"/>
                <w:lang w:val="uk-UA"/>
              </w:rPr>
              <w:t>вантажовідправника</w:t>
            </w:r>
            <w:r w:rsidR="00C749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2A0CAD">
              <w:rPr>
                <w:rFonts w:ascii="Times New Roman" w:hAnsi="Times New Roman"/>
                <w:sz w:val="20"/>
                <w:szCs w:val="20"/>
                <w:lang w:val="uk-UA"/>
              </w:rPr>
              <w:t>/</w:t>
            </w:r>
            <w:r w:rsidR="00C749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2A0CAD">
              <w:rPr>
                <w:rFonts w:ascii="Times New Roman" w:hAnsi="Times New Roman"/>
                <w:sz w:val="20"/>
                <w:szCs w:val="20"/>
                <w:lang w:val="uk-UA"/>
              </w:rPr>
              <w:t>вантажоодержувача</w:t>
            </w:r>
            <w:r w:rsidR="007D623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пункті </w:t>
            </w:r>
            <w:r w:rsidR="00C7491A">
              <w:rPr>
                <w:rFonts w:ascii="Times New Roman" w:hAnsi="Times New Roman"/>
                <w:sz w:val="20"/>
                <w:szCs w:val="20"/>
                <w:lang w:val="uk-UA"/>
              </w:rPr>
              <w:t>роз</w:t>
            </w:r>
            <w:r w:rsidR="007D623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вантаження / навантаження</w:t>
            </w:r>
            <w:r w:rsidR="00C749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7D623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більше </w:t>
            </w:r>
            <w:r w:rsidR="00C7491A">
              <w:rPr>
                <w:rFonts w:ascii="Times New Roman" w:hAnsi="Times New Roman"/>
                <w:sz w:val="20"/>
                <w:szCs w:val="20"/>
                <w:lang w:val="uk-UA"/>
              </w:rPr>
              <w:t>48 годин</w:t>
            </w:r>
            <w:r w:rsidR="007D623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C7491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простій враховуються вихідні і святкові дні у разі прибуття автотранспорту на завантаження / розвантаження / митне оформлення за 36 годин до початку таких.</w:t>
            </w:r>
            <w:r w:rsidR="007D623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Також простій автотранспорту виникає у разі, коли після подачі автомобіля в порт під завантаження імпортним вантажем з'ясовується, що Клієнт передав некоректні (з помилками) документи або допущена помилка у Попередньому Митному Повідомленні / Декларації, що стало причиною неможливості навантаження або оформлення автомобіля в день його подачі під завантаження. У цьому випадку простій починається з другого дня від дати подачі автомобіля під навантаження. У випадку простою, як зазначено в даному пункті, Клієнт сплачує Експедитору </w:t>
            </w:r>
            <w:r w:rsidR="00112F58">
              <w:rPr>
                <w:rFonts w:ascii="Times New Roman" w:hAnsi="Times New Roman"/>
                <w:sz w:val="20"/>
                <w:szCs w:val="20"/>
                <w:lang w:val="uk-UA"/>
              </w:rPr>
              <w:t>пеню</w:t>
            </w:r>
            <w:r w:rsidR="00F550DA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F550DA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за кожний календарний день простою кожного автомобільного транспортного засобу</w:t>
            </w:r>
            <w:r w:rsidR="007D623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 </w:t>
            </w:r>
            <w:r w:rsidR="007D623E" w:rsidRPr="00F550DA">
              <w:rPr>
                <w:rFonts w:ascii="Times New Roman" w:hAnsi="Times New Roman"/>
                <w:sz w:val="20"/>
                <w:szCs w:val="20"/>
                <w:lang w:val="uk-UA"/>
              </w:rPr>
              <w:t>розмірі</w:t>
            </w:r>
            <w:r w:rsidR="003A1107" w:rsidRPr="00F550D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F550DA" w:rsidRPr="00F550DA">
              <w:rPr>
                <w:rFonts w:ascii="Times New Roman" w:hAnsi="Times New Roman"/>
                <w:sz w:val="20"/>
                <w:szCs w:val="20"/>
                <w:lang w:val="uk-UA"/>
              </w:rPr>
              <w:t>50</w:t>
            </w:r>
            <w:r w:rsidR="00F550DA" w:rsidRPr="00F550D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r w:rsidR="00F550DA" w:rsidRPr="00F550DA">
              <w:rPr>
                <w:rFonts w:ascii="Times New Roman" w:hAnsi="Times New Roman"/>
                <w:sz w:val="20"/>
                <w:szCs w:val="20"/>
                <w:lang w:val="uk-UA"/>
              </w:rPr>
              <w:t>п`ятдесят</w:t>
            </w:r>
            <w:r w:rsidR="00F550DA" w:rsidRPr="00F550DA">
              <w:rPr>
                <w:rFonts w:ascii="Times New Roman" w:hAnsi="Times New Roman"/>
                <w:sz w:val="20"/>
                <w:szCs w:val="20"/>
                <w:lang w:val="uk-UA"/>
              </w:rPr>
              <w:t>) Євро</w:t>
            </w:r>
            <w:r w:rsidR="00F550DA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F550D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(якщо простій відбувається на території України) або </w:t>
            </w:r>
            <w:r w:rsidR="00F550DA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F550DA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="00F550D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(сто)</w:t>
            </w:r>
            <w:r w:rsidR="00F550DA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F550DA" w:rsidRPr="006F3BB0">
              <w:rPr>
                <w:rFonts w:ascii="Times New Roman" w:hAnsi="Times New Roman"/>
                <w:sz w:val="20"/>
                <w:szCs w:val="20"/>
                <w:lang w:val="uk-UA"/>
              </w:rPr>
              <w:t>Євро</w:t>
            </w:r>
            <w:r w:rsidR="00F550DA" w:rsidRPr="006F3BB0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</w:t>
            </w:r>
            <w:r w:rsidR="006F3BB0" w:rsidRPr="006F3BB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якщо простій відбувається на території іноземних держав</w:t>
            </w:r>
            <w:r w:rsidR="00C969E0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(за межами території України)</w:t>
            </w:r>
            <w:r w:rsidR="00F550DA" w:rsidRPr="006F3BB0">
              <w:rPr>
                <w:rFonts w:ascii="Times New Roman" w:hAnsi="Times New Roman"/>
                <w:sz w:val="20"/>
                <w:szCs w:val="20"/>
                <w:lang w:val="uk-UA"/>
              </w:rPr>
              <w:t>)</w:t>
            </w:r>
            <w:r w:rsidR="007D623E" w:rsidRPr="006F3BB0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5D61A5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</w:p>
          <w:p w14:paraId="75724666" w14:textId="0F551938" w:rsidR="004D2942" w:rsidRPr="00B270FF" w:rsidRDefault="007D623E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При цьому вартість демереджу</w:t>
            </w:r>
            <w:r w:rsidR="002A0C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контейнера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/детеншену</w:t>
            </w:r>
            <w:r w:rsidR="002A0CA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контейнера</w:t>
            </w:r>
            <w:r w:rsidR="00797AE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</w:t>
            </w:r>
            <w:r w:rsidR="00797AEA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що виник внаслідок неналежного виконання Клієнтом</w:t>
            </w:r>
            <w:r w:rsidR="00797AE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або вантажовідправником/вантажоодержувачем</w:t>
            </w:r>
            <w:r w:rsidR="00797AEA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своїх зобов'язань</w:t>
            </w:r>
            <w:r w:rsidR="00797AEA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відшкодовується окремо. </w:t>
            </w:r>
          </w:p>
          <w:p w14:paraId="3C03B070" w14:textId="4C70C566" w:rsidR="007D623E" w:rsidRPr="00B270FF" w:rsidRDefault="003A1107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6.1</w:t>
            </w:r>
            <w:r w:rsidR="00DE424B">
              <w:rPr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="007D623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. Експедитор не несе відповідальності за затримки, пов’язані з обмеженою пропускною можливістю портів, їх інфраструктури та структурних підрозділів</w:t>
            </w:r>
            <w:r w:rsidR="00891F74">
              <w:rPr>
                <w:rFonts w:ascii="Times New Roman" w:hAnsi="Times New Roman"/>
                <w:sz w:val="20"/>
                <w:szCs w:val="20"/>
                <w:lang w:val="uk-UA"/>
              </w:rPr>
              <w:t>, що підтверджені документально</w:t>
            </w:r>
            <w:r w:rsidR="007D623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14:paraId="74949C6A" w14:textId="352DFB22" w:rsidR="007D623E" w:rsidRPr="00B270FF" w:rsidRDefault="003A1107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6.1</w:t>
            </w:r>
            <w:r w:rsidR="00DE424B">
              <w:rPr>
                <w:rFonts w:ascii="Times New Roman" w:hAnsi="Times New Roman"/>
                <w:sz w:val="20"/>
                <w:szCs w:val="20"/>
                <w:lang w:val="uk-UA"/>
              </w:rPr>
              <w:t>2</w:t>
            </w:r>
            <w:r w:rsidR="007D623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. При виявленні ознак порушення цілісності контейнера або порушення зовнішнього пакування вантажного місця, Сторони спільно</w:t>
            </w:r>
            <w:r w:rsidR="00327BC2">
              <w:rPr>
                <w:rFonts w:ascii="Times New Roman" w:hAnsi="Times New Roman"/>
                <w:sz w:val="20"/>
                <w:szCs w:val="20"/>
                <w:lang w:val="uk-UA"/>
              </w:rPr>
              <w:t>, а за відсутності на місці розвантаження представника Експедитора – Клієнтом і водієм транспорту, що доставив вантаж,</w:t>
            </w:r>
            <w:r w:rsidR="007D623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проводять обстеження та підрахунок вантажних місць та складають Акт про невідповідність</w:t>
            </w:r>
            <w:r w:rsidR="008F6CFB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вантажу</w:t>
            </w:r>
            <w:r w:rsidR="007D623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 кількістю та якістю. Акт підписується представником Експедитора</w:t>
            </w:r>
            <w:r w:rsidR="00327BC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або водієм транспорту</w:t>
            </w:r>
            <w:r w:rsidR="008F6CFB">
              <w:rPr>
                <w:rFonts w:ascii="Times New Roman" w:hAnsi="Times New Roman"/>
                <w:sz w:val="20"/>
                <w:szCs w:val="20"/>
                <w:lang w:val="uk-UA"/>
              </w:rPr>
              <w:t>, що доставив вантаж,</w:t>
            </w:r>
            <w:r w:rsidR="007D623E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та представником Клієнта або вантажоотримувача. Акт повинен бути складений в трьох екземплярах. </w:t>
            </w:r>
          </w:p>
        </w:tc>
      </w:tr>
      <w:tr w:rsidR="00AA784C" w:rsidRPr="0010622C" w14:paraId="7C31AABD" w14:textId="77777777" w:rsidTr="00112F58">
        <w:trPr>
          <w:trHeight w:val="2024"/>
        </w:trPr>
        <w:tc>
          <w:tcPr>
            <w:tcW w:w="11076" w:type="dxa"/>
          </w:tcPr>
          <w:p w14:paraId="0A8E8DC5" w14:textId="48E8315F" w:rsidR="00327BC2" w:rsidRPr="00CE3A2F" w:rsidRDefault="00327BC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3A2F">
              <w:rPr>
                <w:rFonts w:ascii="Times New Roman" w:hAnsi="Times New Roman"/>
                <w:sz w:val="20"/>
                <w:szCs w:val="20"/>
                <w:lang w:val="uk-UA"/>
              </w:rPr>
              <w:t>6.1</w:t>
            </w:r>
            <w:r w:rsidR="00DE424B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CE3A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За </w:t>
            </w:r>
            <w:r w:rsidR="00562C3A" w:rsidRPr="00CE3A2F">
              <w:rPr>
                <w:rFonts w:ascii="Times New Roman" w:hAnsi="Times New Roman"/>
                <w:sz w:val="20"/>
                <w:szCs w:val="20"/>
                <w:lang w:val="uk-UA"/>
              </w:rPr>
              <w:t>прострочення</w:t>
            </w:r>
            <w:r w:rsidRPr="00CE3A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строку доставки вантажу</w:t>
            </w:r>
            <w:r w:rsidR="00CF52CD" w:rsidRPr="00CE3A2F">
              <w:rPr>
                <w:rFonts w:ascii="Times New Roman" w:hAnsi="Times New Roman"/>
                <w:sz w:val="20"/>
                <w:szCs w:val="20"/>
                <w:lang w:val="uk-UA"/>
              </w:rPr>
              <w:t>,</w:t>
            </w:r>
            <w:r w:rsidRPr="00CE3A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Експедитор сплачує Клієнту </w:t>
            </w:r>
            <w:r w:rsidR="00112F58">
              <w:rPr>
                <w:rFonts w:ascii="Times New Roman" w:hAnsi="Times New Roman"/>
                <w:sz w:val="20"/>
                <w:szCs w:val="20"/>
                <w:lang w:val="uk-UA"/>
              </w:rPr>
              <w:t>пеню</w:t>
            </w:r>
            <w:r w:rsidRPr="00CE3A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у розмірі </w:t>
            </w:r>
            <w:r w:rsidR="004C1F26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4C1F26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="004C1F2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(сто)</w:t>
            </w:r>
            <w:r w:rsidR="004C1F26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4C1F26" w:rsidRPr="006F3BB0">
              <w:rPr>
                <w:rFonts w:ascii="Times New Roman" w:hAnsi="Times New Roman"/>
                <w:sz w:val="20"/>
                <w:szCs w:val="20"/>
                <w:lang w:val="uk-UA"/>
              </w:rPr>
              <w:t>Євро</w:t>
            </w:r>
            <w:r w:rsidR="00562C3A" w:rsidRPr="00CE3A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 кожен день такого прострочення.</w:t>
            </w:r>
          </w:p>
          <w:p w14:paraId="7D7275C8" w14:textId="313DF60D" w:rsidR="00562C3A" w:rsidRDefault="00562C3A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CE3A2F">
              <w:rPr>
                <w:rFonts w:ascii="Times New Roman" w:hAnsi="Times New Roman"/>
                <w:sz w:val="20"/>
                <w:szCs w:val="20"/>
                <w:lang w:val="uk-UA"/>
              </w:rPr>
              <w:t>6.1</w:t>
            </w:r>
            <w:r w:rsidR="00DE424B">
              <w:rPr>
                <w:rFonts w:ascii="Times New Roman" w:hAnsi="Times New Roman"/>
                <w:sz w:val="20"/>
                <w:szCs w:val="20"/>
                <w:lang w:val="uk-UA"/>
              </w:rPr>
              <w:t>4</w:t>
            </w:r>
            <w:r w:rsidRPr="00CE3A2F">
              <w:rPr>
                <w:rFonts w:ascii="Times New Roman" w:hAnsi="Times New Roman"/>
                <w:sz w:val="20"/>
                <w:szCs w:val="20"/>
                <w:lang w:val="uk-UA"/>
              </w:rPr>
              <w:t>. За несвоєчасну подачу транспорту на завантаження</w:t>
            </w:r>
            <w:r w:rsidR="00CF52CD" w:rsidRPr="00CE3A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 вини Експедитора</w:t>
            </w:r>
            <w:r w:rsidRPr="00CE3A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відмову від подачі транспорту після підписання Заявки менше ніж за </w:t>
            </w:r>
            <w:r w:rsidR="00477B8E">
              <w:rPr>
                <w:rFonts w:ascii="Times New Roman" w:hAnsi="Times New Roman"/>
                <w:sz w:val="20"/>
                <w:szCs w:val="20"/>
                <w:lang w:val="uk-UA"/>
              </w:rPr>
              <w:t>3</w:t>
            </w:r>
            <w:r w:rsidRPr="00CE3A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DB01EF">
              <w:rPr>
                <w:rFonts w:ascii="Times New Roman" w:hAnsi="Times New Roman"/>
                <w:sz w:val="20"/>
                <w:szCs w:val="20"/>
                <w:lang w:val="uk-UA"/>
              </w:rPr>
              <w:t>(три)</w:t>
            </w:r>
            <w:r w:rsidR="00DB01EF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Pr="00CE3A2F">
              <w:rPr>
                <w:rFonts w:ascii="Times New Roman" w:hAnsi="Times New Roman"/>
                <w:sz w:val="20"/>
                <w:szCs w:val="20"/>
                <w:lang w:val="uk-UA"/>
              </w:rPr>
              <w:t>календарних днів до дати завантаження</w:t>
            </w:r>
            <w:r w:rsidR="002E3F48" w:rsidRPr="00CE3A2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, Експедитор сплачує Клієнту штраф у розмірі </w:t>
            </w:r>
            <w:r w:rsidR="004C1F26">
              <w:rPr>
                <w:rFonts w:ascii="Times New Roman" w:hAnsi="Times New Roman"/>
                <w:sz w:val="20"/>
                <w:szCs w:val="20"/>
                <w:lang w:val="uk-UA"/>
              </w:rPr>
              <w:t>10</w:t>
            </w:r>
            <w:r w:rsidR="004C1F26" w:rsidRPr="00B270FF">
              <w:rPr>
                <w:rFonts w:ascii="Times New Roman" w:hAnsi="Times New Roman"/>
                <w:sz w:val="20"/>
                <w:szCs w:val="20"/>
                <w:lang w:val="uk-UA"/>
              </w:rPr>
              <w:t>0</w:t>
            </w:r>
            <w:r w:rsidR="004C1F2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(сто)</w:t>
            </w:r>
            <w:r w:rsidR="004C1F26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4C1F26" w:rsidRPr="006F3BB0">
              <w:rPr>
                <w:rFonts w:ascii="Times New Roman" w:hAnsi="Times New Roman"/>
                <w:sz w:val="20"/>
                <w:szCs w:val="20"/>
                <w:lang w:val="uk-UA"/>
              </w:rPr>
              <w:t>Євро</w:t>
            </w:r>
            <w:r w:rsidR="00797AEA">
              <w:rPr>
                <w:rFonts w:ascii="Times New Roman" w:hAnsi="Times New Roman"/>
                <w:sz w:val="20"/>
                <w:szCs w:val="20"/>
                <w:lang w:val="uk-UA"/>
              </w:rPr>
              <w:t>, а також відшкодовує Клієнту збитки, понесені останнім у зв</w:t>
            </w:r>
            <w:r w:rsidR="00797AEA" w:rsidRPr="00797AEA">
              <w:rPr>
                <w:rFonts w:ascii="Times New Roman" w:hAnsi="Times New Roman"/>
                <w:sz w:val="20"/>
                <w:szCs w:val="20"/>
                <w:lang w:val="uk-UA"/>
              </w:rPr>
              <w:t>`</w:t>
            </w:r>
            <w:r w:rsidR="00797AEA">
              <w:rPr>
                <w:rFonts w:ascii="Times New Roman" w:hAnsi="Times New Roman"/>
                <w:sz w:val="20"/>
                <w:szCs w:val="20"/>
                <w:lang w:val="uk-UA"/>
              </w:rPr>
              <w:t>язку з терміновим пошуком нового експедитора та/або сплатою штрафів будь-яким третім особам</w:t>
            </w:r>
            <w:r w:rsidR="002E3F48" w:rsidRPr="00CE3A2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14:paraId="60B0DD96" w14:textId="5DD09B55" w:rsidR="00DE424B" w:rsidRPr="00562C3A" w:rsidRDefault="00DE424B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6.15. </w:t>
            </w:r>
            <w:r w:rsidR="004C1F2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Якщо інше не узгоджено Сторонами в </w:t>
            </w:r>
            <w:r w:rsidR="008D5BB7">
              <w:rPr>
                <w:rFonts w:ascii="Times New Roman" w:hAnsi="Times New Roman"/>
                <w:sz w:val="20"/>
                <w:szCs w:val="20"/>
                <w:lang w:val="uk-UA"/>
              </w:rPr>
              <w:t>З</w:t>
            </w:r>
            <w:r w:rsidR="004C1F26">
              <w:rPr>
                <w:rFonts w:ascii="Times New Roman" w:hAnsi="Times New Roman"/>
                <w:sz w:val="20"/>
                <w:szCs w:val="20"/>
                <w:lang w:val="uk-UA"/>
              </w:rPr>
              <w:t>аявці на конкретне транспортування вантажу, ш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трафні санкції, визначені в цьому договорі в іноземній валюті, підлягають сплаті в українських гривнях згідно офіційного курсу Національного Банку України, встановленого на дату 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передачі вантажу вантажовідправником Експедитору/його представнику/третій особі, залучені</w:t>
            </w:r>
            <w:r w:rsidR="004C1F26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й</w:t>
            </w:r>
            <w:r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Експедитором до виконання </w:t>
            </w:r>
            <w:r w:rsidR="008D5BB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Заявки</w:t>
            </w:r>
            <w:r w:rsidR="00DE7FB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, а при відмові Клієнта/Експедитора від Заявки/подачі транспорту - </w:t>
            </w:r>
            <w:r w:rsidR="00DE7FB1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згідно офіційного курсу Національного Банку України, встановленого на </w:t>
            </w:r>
            <w:r w:rsidR="00DE7FB1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заплановану </w:t>
            </w:r>
            <w:r w:rsidR="00DE7FB1" w:rsidRPr="00B270FF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дату </w:t>
            </w:r>
            <w:r w:rsidR="00DE7FB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передачі вантажу, передбачену у Заявці, вантажовідправником Експедитору/його представнику/третій особі, залучені</w:t>
            </w:r>
            <w:r w:rsidR="008D5BB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>й</w:t>
            </w:r>
            <w:r w:rsidR="00DE7FB1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Експедитором до виконання</w:t>
            </w:r>
            <w:r w:rsidR="008D5BB7">
              <w:rPr>
                <w:rFonts w:ascii="Times New Roman" w:hAnsi="Times New Roman"/>
                <w:bCs/>
                <w:sz w:val="20"/>
                <w:szCs w:val="20"/>
                <w:lang w:val="uk-UA"/>
              </w:rPr>
              <w:t xml:space="preserve"> Заявки</w:t>
            </w:r>
            <w:r w:rsidRPr="00B270FF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</w:tc>
      </w:tr>
      <w:tr w:rsidR="004D2942" w:rsidRPr="00B270FF" w14:paraId="58FFF508" w14:textId="77777777" w:rsidTr="00112F58">
        <w:trPr>
          <w:trHeight w:val="141"/>
        </w:trPr>
        <w:tc>
          <w:tcPr>
            <w:tcW w:w="11076" w:type="dxa"/>
          </w:tcPr>
          <w:p w14:paraId="7D7DAA6C" w14:textId="279138D8" w:rsidR="004D2942" w:rsidRPr="004E52F1" w:rsidRDefault="004D2942" w:rsidP="00BA1EBA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7. Порядок розгляду спорі</w:t>
            </w:r>
            <w:r w:rsidR="004E52F1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в</w:t>
            </w:r>
          </w:p>
        </w:tc>
      </w:tr>
      <w:tr w:rsidR="004D2942" w:rsidRPr="0010622C" w14:paraId="3816F05A" w14:textId="77777777" w:rsidTr="00112F58">
        <w:trPr>
          <w:trHeight w:val="644"/>
        </w:trPr>
        <w:tc>
          <w:tcPr>
            <w:tcW w:w="11076" w:type="dxa"/>
          </w:tcPr>
          <w:p w14:paraId="6AE6ECCA" w14:textId="268119F1" w:rsidR="00E74B29" w:rsidRPr="00B270FF" w:rsidRDefault="004D2942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7.</w:t>
            </w:r>
            <w:r w:rsidR="00FF3525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1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. Будь-який спір, що виник в процесі виконання даного Договору, вирішу</w:t>
            </w:r>
            <w:r w:rsidR="00FF3525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є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ться Сторонами шляхом ведення переговорів. При неможливості вирішення спорів шляхом переговорів, такі суперечки підлягають остаточному врегулюванню </w:t>
            </w:r>
            <w:r w:rsidR="0074799D"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>в господарському суді</w:t>
            </w:r>
            <w:r w:rsidRPr="00B270FF">
              <w:rPr>
                <w:rStyle w:val="a5"/>
                <w:rFonts w:ascii="Times New Roman" w:hAnsi="Times New Roman"/>
                <w:sz w:val="20"/>
                <w:szCs w:val="20"/>
                <w:lang w:val="uk-UA"/>
              </w:rPr>
              <w:t xml:space="preserve"> відповідно до законодавства України.</w:t>
            </w:r>
          </w:p>
        </w:tc>
      </w:tr>
      <w:tr w:rsidR="004D2942" w:rsidRPr="0010622C" w14:paraId="3635CEC9" w14:textId="77777777" w:rsidTr="00112F58">
        <w:trPr>
          <w:trHeight w:val="802"/>
        </w:trPr>
        <w:tc>
          <w:tcPr>
            <w:tcW w:w="11076" w:type="dxa"/>
          </w:tcPr>
          <w:p w14:paraId="5D6BDE03" w14:textId="77777777" w:rsidR="004D2942" w:rsidRDefault="004D2942" w:rsidP="00BA1EBA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B270F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8. Форс-мажор</w:t>
            </w:r>
          </w:p>
          <w:p w14:paraId="0E3104EA" w14:textId="29BD30AF" w:rsidR="00363382" w:rsidRPr="00363382" w:rsidRDefault="00363382" w:rsidP="00BA1EBA">
            <w:pPr>
              <w:widowControl w:val="0"/>
              <w:spacing w:before="19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Pr="0036338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.1. Сторони звільняються від відповідальності за часткове чи повне невиконання зобов'язань за цим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</w:t>
            </w:r>
            <w:r w:rsidRPr="0036338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оговором, якщо воно стало наслідком обставин непоборної сили, а саме: повені, землетрусу, страйку, війни, і якщо ці обставини безпосередньо вплинули на виконання даного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</w:t>
            </w:r>
            <w:r w:rsidRPr="0036338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оговору. Терміни виконання за даним </w:t>
            </w:r>
            <w:r>
              <w:rPr>
                <w:rFonts w:ascii="Times New Roman" w:hAnsi="Times New Roman"/>
                <w:sz w:val="20"/>
                <w:szCs w:val="20"/>
                <w:lang w:val="uk-UA"/>
              </w:rPr>
              <w:t>Д</w:t>
            </w:r>
            <w:r w:rsidRPr="00363382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оговором переносяться відповідно до часу, протягом якого діяли такі обставини і їхні наслідки. </w:t>
            </w:r>
          </w:p>
          <w:p w14:paraId="09964719" w14:textId="2355506A" w:rsidR="00363382" w:rsidRPr="00363382" w:rsidRDefault="00363382" w:rsidP="00BA1EBA">
            <w:pPr>
              <w:pStyle w:val="a6"/>
              <w:widowControl w:val="0"/>
              <w:spacing w:after="0"/>
              <w:jc w:val="both"/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</w:pPr>
            <w:r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  <w:t>8</w:t>
            </w:r>
            <w:r w:rsidRPr="00363382"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  <w:t xml:space="preserve">.2. Сторона, для якої стало неможливим виконання зобов'язань за цим </w:t>
            </w:r>
            <w:r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  <w:t>Д</w:t>
            </w:r>
            <w:r w:rsidRPr="00363382"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  <w:t xml:space="preserve">оговором, зобов'язана повідомити іншій стороні про </w:t>
            </w:r>
            <w:r w:rsidRPr="00363382"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  <w:lastRenderedPageBreak/>
              <w:t xml:space="preserve">настання і припинення вищевказаних обставин негайно, однак не пізніше, ніж через 10 днів з моменту виникнення таких обставин. Затримка в інформуванні про форс-мажорні обставини позбавляє постраждалу </w:t>
            </w:r>
            <w:r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  <w:t>С</w:t>
            </w:r>
            <w:r w:rsidRPr="00363382">
              <w:rPr>
                <w:b w:val="0"/>
                <w:bCs w:val="0"/>
                <w:color w:val="000000"/>
                <w:sz w:val="20"/>
                <w:szCs w:val="20"/>
                <w:lang w:val="uk-UA"/>
              </w:rPr>
              <w:t xml:space="preserve">торону права посилання на такі обставини. </w:t>
            </w:r>
          </w:p>
          <w:p w14:paraId="65324580" w14:textId="28A88830" w:rsidR="00363382" w:rsidRPr="00363382" w:rsidRDefault="00363382" w:rsidP="00BA1EBA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  <w:r w:rsidRPr="0036338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.3. Інформація про настання форс-мажорних обставин повинна бути підтверджена документально 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оргово-промислово</w:t>
            </w:r>
            <w:r w:rsidR="00F40A4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ю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палат</w:t>
            </w:r>
            <w:r w:rsidR="00F40A48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ою</w:t>
            </w:r>
            <w:r w:rsidRPr="0036338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тієї країни, де наступили дані обставини. </w:t>
            </w:r>
          </w:p>
          <w:p w14:paraId="65BA46AA" w14:textId="0843E35E" w:rsidR="00363382" w:rsidRPr="004A1F81" w:rsidRDefault="00363382" w:rsidP="00BA1EBA">
            <w:pPr>
              <w:widowControl w:val="0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8</w:t>
            </w:r>
            <w:r w:rsidRPr="0036338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.4. У випадку, якщо такі обставини продовжуються більш</w:t>
            </w:r>
            <w:r w:rsidR="008E7A2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е</w:t>
            </w:r>
            <w:r w:rsidRPr="0036338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місяця, кожна</w:t>
            </w:r>
            <w:r w:rsidR="004A1F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із</w:t>
            </w:r>
            <w:r w:rsidRPr="0036338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 </w:t>
            </w:r>
            <w:r w:rsidR="004A1F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С</w:t>
            </w:r>
            <w:r w:rsidRPr="0036338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тор</w:t>
            </w:r>
            <w:r w:rsidR="004A1F81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</w:t>
            </w:r>
            <w:r w:rsidRPr="0036338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н має право в</w:t>
            </w:r>
            <w:r w:rsidR="008E7A2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имагати зміну порядку виконання зобов</w:t>
            </w:r>
            <w:r w:rsidR="008E7A24" w:rsidRPr="008E7A2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`</w:t>
            </w:r>
            <w:r w:rsidR="008E7A24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язань по даному Договору</w:t>
            </w:r>
            <w:r w:rsidRPr="00363382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. </w:t>
            </w:r>
          </w:p>
        </w:tc>
      </w:tr>
      <w:tr w:rsidR="004D2942" w:rsidRPr="002D1E60" w14:paraId="790C2C44" w14:textId="77777777" w:rsidTr="00112F58">
        <w:trPr>
          <w:trHeight w:val="141"/>
        </w:trPr>
        <w:tc>
          <w:tcPr>
            <w:tcW w:w="11076" w:type="dxa"/>
          </w:tcPr>
          <w:p w14:paraId="6140410B" w14:textId="74027C5D" w:rsidR="004D2942" w:rsidRPr="004A1F81" w:rsidRDefault="00026ECE" w:rsidP="00BA1EBA">
            <w:pPr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uk-UA"/>
              </w:rPr>
              <w:lastRenderedPageBreak/>
              <w:t>9</w:t>
            </w:r>
            <w:r w:rsidR="00740BB9" w:rsidRPr="002D1E60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 xml:space="preserve">. </w:t>
            </w:r>
            <w:r w:rsidR="004D2942" w:rsidRPr="00030CB8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Інші умови</w:t>
            </w:r>
          </w:p>
        </w:tc>
      </w:tr>
      <w:tr w:rsidR="004D2942" w:rsidRPr="0010622C" w14:paraId="1C71BB1F" w14:textId="77777777" w:rsidTr="00112F58">
        <w:trPr>
          <w:trHeight w:val="141"/>
        </w:trPr>
        <w:tc>
          <w:tcPr>
            <w:tcW w:w="11076" w:type="dxa"/>
          </w:tcPr>
          <w:p w14:paraId="630B34C5" w14:textId="4202ABA6" w:rsidR="004D2942" w:rsidRPr="00B270FF" w:rsidRDefault="0050573C" w:rsidP="00BA1EBA">
            <w:pPr>
              <w:pStyle w:val="31"/>
              <w:contextualSpacing/>
              <w:rPr>
                <w:bCs/>
                <w:sz w:val="20"/>
                <w:szCs w:val="20"/>
                <w:lang w:val="uk-UA"/>
              </w:rPr>
            </w:pPr>
            <w:r>
              <w:rPr>
                <w:bCs/>
                <w:sz w:val="20"/>
                <w:szCs w:val="20"/>
                <w:lang w:val="uk-UA"/>
              </w:rPr>
              <w:t>9</w:t>
            </w:r>
            <w:r w:rsidR="004D2942" w:rsidRPr="00B270FF">
              <w:rPr>
                <w:bCs/>
                <w:sz w:val="20"/>
                <w:szCs w:val="20"/>
                <w:lang w:val="uk-UA"/>
              </w:rPr>
              <w:t xml:space="preserve">.1. </w:t>
            </w:r>
            <w:permStart w:id="793723051" w:edGrp="everyone"/>
            <w:r w:rsidR="00802206" w:rsidRPr="009A0BAF">
              <w:rPr>
                <w:color w:val="000000"/>
                <w:sz w:val="20"/>
                <w:szCs w:val="20"/>
                <w:lang w:val="uk-UA"/>
              </w:rPr>
              <w:t>Даний Договір</w:t>
            </w:r>
            <w:r w:rsidR="00802206">
              <w:rPr>
                <w:color w:val="000000"/>
                <w:sz w:val="20"/>
                <w:szCs w:val="20"/>
                <w:lang w:val="uk-UA"/>
              </w:rPr>
              <w:t xml:space="preserve"> вважається укладеним </w:t>
            </w:r>
            <w:r w:rsidR="00575B90">
              <w:rPr>
                <w:color w:val="000000"/>
                <w:sz w:val="20"/>
                <w:szCs w:val="20"/>
                <w:lang w:val="uk-UA"/>
              </w:rPr>
              <w:t>т</w:t>
            </w:r>
            <w:r w:rsidR="00802206">
              <w:rPr>
                <w:color w:val="000000"/>
                <w:sz w:val="20"/>
                <w:szCs w:val="20"/>
                <w:lang w:val="uk-UA"/>
              </w:rPr>
              <w:t xml:space="preserve">а </w:t>
            </w:r>
            <w:r w:rsidR="003000EF">
              <w:rPr>
                <w:color w:val="000000"/>
                <w:sz w:val="20"/>
                <w:szCs w:val="20"/>
                <w:lang w:val="uk-UA"/>
              </w:rPr>
              <w:t>вступає в силу</w:t>
            </w:r>
            <w:r w:rsidR="00802206" w:rsidRPr="009A0BAF">
              <w:rPr>
                <w:color w:val="000000"/>
                <w:sz w:val="20"/>
                <w:szCs w:val="20"/>
                <w:lang w:val="uk-UA"/>
              </w:rPr>
              <w:t xml:space="preserve"> з моменту його підписання Сторонами і діє до 31 грудня 202</w:t>
            </w:r>
            <w:r w:rsidR="001A4F81">
              <w:rPr>
                <w:color w:val="000000"/>
                <w:sz w:val="20"/>
                <w:szCs w:val="20"/>
                <w:lang w:val="uk-UA"/>
              </w:rPr>
              <w:t>5</w:t>
            </w:r>
            <w:r w:rsidR="00802206" w:rsidRPr="009A0BAF">
              <w:rPr>
                <w:color w:val="000000"/>
                <w:sz w:val="20"/>
                <w:szCs w:val="20"/>
                <w:lang w:val="uk-UA"/>
              </w:rPr>
              <w:t xml:space="preserve"> року</w:t>
            </w:r>
            <w:r w:rsidR="00802206" w:rsidRPr="009A0BAF">
              <w:rPr>
                <w:sz w:val="20"/>
                <w:szCs w:val="20"/>
                <w:lang w:val="uk-UA"/>
              </w:rPr>
              <w:t xml:space="preserve">. У разі відсутності до дати закінчення дії даного Договору офіційного письмового повідомлення, направленого </w:t>
            </w:r>
            <w:r w:rsidR="00575B90">
              <w:rPr>
                <w:sz w:val="20"/>
                <w:szCs w:val="20"/>
                <w:lang w:val="uk-UA"/>
              </w:rPr>
              <w:t>цінним листом з описом вкладення</w:t>
            </w:r>
            <w:r w:rsidR="00802206" w:rsidRPr="009A0BAF">
              <w:rPr>
                <w:sz w:val="20"/>
                <w:szCs w:val="20"/>
                <w:lang w:val="uk-UA"/>
              </w:rPr>
              <w:t xml:space="preserve"> від будь</w:t>
            </w:r>
            <w:r w:rsidR="00575B90">
              <w:rPr>
                <w:sz w:val="20"/>
                <w:szCs w:val="20"/>
                <w:lang w:val="uk-UA"/>
              </w:rPr>
              <w:t>-</w:t>
            </w:r>
            <w:r w:rsidR="00802206" w:rsidRPr="009A0BAF">
              <w:rPr>
                <w:sz w:val="20"/>
                <w:szCs w:val="20"/>
                <w:lang w:val="uk-UA"/>
              </w:rPr>
              <w:t xml:space="preserve">якої із </w:t>
            </w:r>
            <w:r w:rsidR="00575B90">
              <w:rPr>
                <w:sz w:val="20"/>
                <w:szCs w:val="20"/>
                <w:lang w:val="uk-UA"/>
              </w:rPr>
              <w:t>С</w:t>
            </w:r>
            <w:r w:rsidR="00802206" w:rsidRPr="009A0BAF">
              <w:rPr>
                <w:sz w:val="20"/>
                <w:szCs w:val="20"/>
                <w:lang w:val="uk-UA"/>
              </w:rPr>
              <w:t xml:space="preserve">торін до іншої </w:t>
            </w:r>
            <w:r w:rsidR="00575B90">
              <w:rPr>
                <w:sz w:val="20"/>
                <w:szCs w:val="20"/>
                <w:lang w:val="uk-UA"/>
              </w:rPr>
              <w:t>С</w:t>
            </w:r>
            <w:r w:rsidR="00802206" w:rsidRPr="009A0BAF">
              <w:rPr>
                <w:sz w:val="20"/>
                <w:szCs w:val="20"/>
                <w:lang w:val="uk-UA"/>
              </w:rPr>
              <w:t xml:space="preserve">торони про небажання продовжувати договірні відносини, строк дії цього </w:t>
            </w:r>
            <w:r w:rsidR="00575B90">
              <w:rPr>
                <w:sz w:val="20"/>
                <w:szCs w:val="20"/>
                <w:lang w:val="uk-UA"/>
              </w:rPr>
              <w:t>Д</w:t>
            </w:r>
            <w:r w:rsidR="00802206" w:rsidRPr="009A0BAF">
              <w:rPr>
                <w:sz w:val="20"/>
                <w:szCs w:val="20"/>
                <w:lang w:val="uk-UA"/>
              </w:rPr>
              <w:t>оговору вважається кожного разу автоматично пролонгованим до 31 грудня наступного року включно</w:t>
            </w:r>
            <w:r w:rsidR="004D2942" w:rsidRPr="00B270FF">
              <w:rPr>
                <w:bCs/>
                <w:sz w:val="20"/>
                <w:szCs w:val="20"/>
                <w:lang w:val="uk-UA"/>
              </w:rPr>
              <w:t>.</w:t>
            </w:r>
          </w:p>
          <w:permEnd w:id="793723051"/>
          <w:p w14:paraId="635058F6" w14:textId="3413D475" w:rsidR="00C53D3E" w:rsidRPr="00B5474D" w:rsidRDefault="004D2942" w:rsidP="00BA1EBA">
            <w:pPr>
              <w:pStyle w:val="31"/>
              <w:contextualSpacing/>
              <w:rPr>
                <w:bCs/>
                <w:sz w:val="20"/>
                <w:szCs w:val="20"/>
                <w:lang w:val="uk-UA"/>
              </w:rPr>
            </w:pPr>
            <w:r w:rsidRPr="00B270FF">
              <w:rPr>
                <w:bCs/>
                <w:sz w:val="20"/>
                <w:szCs w:val="20"/>
                <w:lang w:val="uk-UA"/>
              </w:rPr>
              <w:t>Кожна зі Сторін має право розірвати даний Договір в односторонньому порядку шляхом направлення іншій Стороні повідомлення про розірвання за 30 календарних днів із вказівкою причин розірвання. Даний Договір може бути припинений/розірваний тільки після</w:t>
            </w:r>
            <w:r w:rsidR="00375354">
              <w:rPr>
                <w:bCs/>
                <w:sz w:val="20"/>
                <w:szCs w:val="20"/>
                <w:lang w:val="uk-UA"/>
              </w:rPr>
              <w:t xml:space="preserve"> </w:t>
            </w:r>
            <w:r w:rsidR="00375354" w:rsidRPr="00375354">
              <w:rPr>
                <w:bCs/>
                <w:sz w:val="20"/>
                <w:szCs w:val="20"/>
                <w:lang w:val="uk-UA"/>
              </w:rPr>
              <w:t>виконання Сторонами всіх зобов</w:t>
            </w:r>
            <w:r w:rsidR="00375354" w:rsidRPr="00EC7337">
              <w:rPr>
                <w:bCs/>
                <w:sz w:val="20"/>
                <w:szCs w:val="20"/>
                <w:lang w:val="uk-UA"/>
              </w:rPr>
              <w:t>`</w:t>
            </w:r>
            <w:r w:rsidR="00375354" w:rsidRPr="00375354">
              <w:rPr>
                <w:bCs/>
                <w:sz w:val="20"/>
                <w:szCs w:val="20"/>
                <w:lang w:val="uk-UA"/>
              </w:rPr>
              <w:t>язань,</w:t>
            </w:r>
            <w:r w:rsidR="00375354">
              <w:rPr>
                <w:bCs/>
                <w:sz w:val="20"/>
                <w:szCs w:val="20"/>
                <w:lang w:val="uk-UA"/>
              </w:rPr>
              <w:t xml:space="preserve"> в тому числі</w:t>
            </w:r>
            <w:r w:rsidRPr="00B270FF">
              <w:rPr>
                <w:bCs/>
                <w:sz w:val="20"/>
                <w:szCs w:val="20"/>
                <w:lang w:val="uk-UA"/>
              </w:rPr>
              <w:t xml:space="preserve"> завершення всіх взаєморозрахунків, пов'язаних з його виконанням</w:t>
            </w:r>
            <w:r w:rsidR="00B5474D">
              <w:rPr>
                <w:bCs/>
                <w:sz w:val="20"/>
                <w:szCs w:val="20"/>
                <w:lang w:val="uk-UA"/>
              </w:rPr>
              <w:t>.</w:t>
            </w:r>
          </w:p>
        </w:tc>
      </w:tr>
      <w:tr w:rsidR="004D2942" w:rsidRPr="0010622C" w14:paraId="58B8031A" w14:textId="77777777" w:rsidTr="00112F58">
        <w:trPr>
          <w:trHeight w:val="1015"/>
        </w:trPr>
        <w:tc>
          <w:tcPr>
            <w:tcW w:w="11076" w:type="dxa"/>
          </w:tcPr>
          <w:p w14:paraId="7CE3F5BD" w14:textId="55FEF494" w:rsidR="003000EF" w:rsidRPr="00A46EF6" w:rsidRDefault="0050573C" w:rsidP="00BA1EBA">
            <w:pPr>
              <w:tabs>
                <w:tab w:val="left" w:pos="709"/>
                <w:tab w:val="left" w:pos="4253"/>
              </w:tabs>
              <w:ind w:right="2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.2. Всі зміни, доповнення та виправлення по тексту Договору мають юридичну силу лише в тому випадку, якщо вони виконані в письмовій формі та підписані обома Сторонами.</w:t>
            </w:r>
          </w:p>
          <w:p w14:paraId="505741CE" w14:textId="326AF057" w:rsidR="003000EF" w:rsidRPr="00A46EF6" w:rsidRDefault="0050573C" w:rsidP="00BA1EBA">
            <w:pPr>
              <w:tabs>
                <w:tab w:val="left" w:pos="709"/>
                <w:tab w:val="left" w:pos="4253"/>
              </w:tabs>
              <w:ind w:right="2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.3. Клієнт є платником податку на прибуток на загальних умовах та платником ПДВ.</w:t>
            </w:r>
          </w:p>
          <w:p w14:paraId="3E845646" w14:textId="0E263EF7" w:rsidR="003000EF" w:rsidRPr="00A46EF6" w:rsidRDefault="0050573C" w:rsidP="00BA1EBA">
            <w:pPr>
              <w:tabs>
                <w:tab w:val="left" w:pos="709"/>
                <w:tab w:val="left" w:pos="4253"/>
              </w:tabs>
              <w:ind w:right="2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.4. </w:t>
            </w:r>
            <w:r w:rsidR="003000EF" w:rsidRPr="00A46EF6">
              <w:rPr>
                <w:rFonts w:ascii="Times New Roman" w:eastAsia="Times New Roman CYR" w:hAnsi="Times New Roman"/>
                <w:sz w:val="20"/>
                <w:szCs w:val="20"/>
                <w:lang w:val="uk-UA"/>
              </w:rPr>
              <w:t xml:space="preserve">Експедитор 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є платником </w:t>
            </w:r>
            <w:permStart w:id="1782675192" w:edGrp="everyone"/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______________________________</w:t>
            </w:r>
            <w:permEnd w:id="1782675192"/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14:paraId="75EE9E7B" w14:textId="23CF60A9" w:rsidR="003000EF" w:rsidRPr="00A46EF6" w:rsidRDefault="0050573C" w:rsidP="00BA1EBA">
            <w:pPr>
              <w:tabs>
                <w:tab w:val="left" w:pos="709"/>
                <w:tab w:val="left" w:pos="4253"/>
              </w:tabs>
              <w:ind w:right="2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5. </w:t>
            </w:r>
            <w:r w:rsidR="00F35F2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У випадку, якщо 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Експедитор</w:t>
            </w:r>
            <w:r w:rsidR="00F35F2A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є платником податку на додану вартість, він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гарантує правильність оформлення та реєстрації податкових накладних/розрахунку коригування, зобов'язується надавати необхідні документи при проведенні зустрічних перевірок органами Державної податкової служби України для підтвердження права на податковий кредит з ПДВ Клієнту відповідно до чинного законодавства. Якщо органами Державної податкової служби України та/або рішенням суду Клієнту буде донараховано податки і збори або інші обов'язкові платежі, зменшено податковий кредит, нараховані штрафні санкції за порушення податкового законодавства або зменшено валові витрати за операціями з Експедитором, Експедитор зобов'язується відшкодувати Клієнту понесені збитки в вигляді сплачених Клієнтом зазначених вище сум протягом п'яти банківських днів з моменту отримання вимоги Клієнта, підтвердженої відповідними документами.</w:t>
            </w:r>
          </w:p>
          <w:p w14:paraId="5E42D9D4" w14:textId="6186B8A5" w:rsidR="003000EF" w:rsidRPr="00A46EF6" w:rsidRDefault="0050573C" w:rsidP="00BA1EBA">
            <w:pPr>
              <w:tabs>
                <w:tab w:val="left" w:pos="709"/>
                <w:tab w:val="left" w:pos="4253"/>
              </w:tabs>
              <w:ind w:right="2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.6. Умови даного </w:t>
            </w:r>
            <w:r w:rsidR="00A46EF6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Д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оговору є конфіденційними і не підлягають розголошенню третім особам. Передача інформації третім особам щодо цього </w:t>
            </w:r>
            <w:r w:rsidR="00A46EF6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Д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оговору здійснюється лише з письмової згоди обох </w:t>
            </w:r>
            <w:r w:rsidR="00A46EF6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С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торін.</w:t>
            </w:r>
          </w:p>
          <w:p w14:paraId="45AB91AD" w14:textId="75C7FACF" w:rsidR="003000EF" w:rsidRPr="00A46EF6" w:rsidRDefault="0050573C" w:rsidP="00BA1EBA">
            <w:pPr>
              <w:tabs>
                <w:tab w:val="left" w:pos="709"/>
                <w:tab w:val="left" w:pos="4253"/>
              </w:tabs>
              <w:ind w:right="2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9.</w:t>
            </w:r>
            <w:r w:rsidR="00A46EF6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7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Вся інформація, отримана в ході реалізації цього Договору, включаючи інформацію про фінансове становище </w:t>
            </w:r>
            <w:r w:rsidR="00A46EF6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С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торін, вважається конфіденційною і не підлягає розголошенню або передачі третім особам, як в період дії цього</w:t>
            </w:r>
            <w:r w:rsidR="00A46EF6" w:rsidRPr="00A46EF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Договору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, так і після закінчення терміну його дії.</w:t>
            </w:r>
          </w:p>
          <w:p w14:paraId="620076C2" w14:textId="6C5935EB" w:rsidR="003000EF" w:rsidRPr="00A46EF6" w:rsidRDefault="0050573C" w:rsidP="00BA1EBA">
            <w:pPr>
              <w:tabs>
                <w:tab w:val="left" w:pos="709"/>
                <w:tab w:val="left" w:pos="4253"/>
              </w:tabs>
              <w:ind w:right="2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A46EF6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8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. Цей </w:t>
            </w:r>
            <w:r w:rsidR="00A46EF6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Д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оговір, усі додатки і доповнення до нього,</w:t>
            </w:r>
            <w:r w:rsidR="00A46EF6" w:rsidRPr="00A46EF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підписані</w:t>
            </w:r>
            <w:r w:rsidR="00A46EF6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, відскановані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і </w:t>
            </w:r>
            <w:r w:rsidR="00A46EF6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надіслані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за допомогою електронно</w:t>
            </w:r>
            <w:r w:rsidR="00A46EF6" w:rsidRPr="00A46EF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ї пошти іншій Стороні, 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мають юридичну силу оригіналу</w:t>
            </w:r>
            <w:r w:rsidR="00A46EF6" w:rsidRPr="00A46EF6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 до моменту обміну Сторонами оригіналами документів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</w:p>
          <w:p w14:paraId="072F4795" w14:textId="5EE469AF" w:rsidR="003000EF" w:rsidRPr="00A46EF6" w:rsidRDefault="0050573C" w:rsidP="00BA1EBA">
            <w:pPr>
              <w:tabs>
                <w:tab w:val="left" w:pos="709"/>
                <w:tab w:val="left" w:pos="4253"/>
              </w:tabs>
              <w:ind w:right="28"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A46EF6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3000EF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3000EF" w:rsidRPr="00A46EF6">
              <w:rPr>
                <w:rFonts w:ascii="Times New Roman" w:eastAsia="Times New Roman CYR" w:hAnsi="Times New Roman"/>
                <w:sz w:val="20"/>
                <w:szCs w:val="20"/>
                <w:lang w:val="uk-UA"/>
              </w:rPr>
              <w:t xml:space="preserve"> Підписанням даного Договору Експедитор гарантує, що кошти, отримані по даному Договору від </w:t>
            </w:r>
            <w:r w:rsidR="00A46EF6" w:rsidRPr="00A46EF6">
              <w:rPr>
                <w:rFonts w:ascii="Times New Roman" w:eastAsia="Times New Roman CYR" w:hAnsi="Times New Roman"/>
                <w:sz w:val="20"/>
                <w:szCs w:val="20"/>
                <w:lang w:val="uk-UA"/>
              </w:rPr>
              <w:t>Клієнта,</w:t>
            </w:r>
            <w:r w:rsidR="003000EF" w:rsidRPr="00A46EF6">
              <w:rPr>
                <w:rFonts w:ascii="Times New Roman" w:eastAsia="Times New Roman CYR" w:hAnsi="Times New Roman"/>
                <w:sz w:val="20"/>
                <w:szCs w:val="20"/>
                <w:lang w:val="uk-UA"/>
              </w:rPr>
              <w:t xml:space="preserve"> не будуть використовуватись для фінансування терористичної чи будь-якої іншої забороненої діючим законодавством України діяльності, в тому числі, але не виключно, на тимчасово окупованій території України, території російської федерації чи республіки білорусь. Експедитор також гарантує відсутність будь-яких взаємовідносин, бізнес-активностей, угод (прямо, опосередковано, афілійовано) з резидентами російської федерації, республіки білорусь, суб`єктами господарювання з тимчасово окупованих територій України, з бенефіціарами, що контролюють компанії з цих територій, а також з будь-якими іншими підсанкційними особами чи країнами</w:t>
            </w:r>
          </w:p>
          <w:p w14:paraId="5224615D" w14:textId="67D689E2" w:rsidR="004D2942" w:rsidRPr="00A46EF6" w:rsidRDefault="0050573C" w:rsidP="00BA1EBA">
            <w:pPr>
              <w:pStyle w:val="a6"/>
              <w:tabs>
                <w:tab w:val="left" w:pos="720"/>
              </w:tabs>
              <w:spacing w:after="0"/>
              <w:contextualSpacing/>
              <w:jc w:val="both"/>
              <w:rPr>
                <w:b w:val="0"/>
                <w:bCs w:val="0"/>
                <w:sz w:val="20"/>
                <w:szCs w:val="20"/>
                <w:lang w:val="uk-UA"/>
              </w:rPr>
            </w:pPr>
            <w:r>
              <w:rPr>
                <w:b w:val="0"/>
                <w:bCs w:val="0"/>
                <w:sz w:val="20"/>
                <w:szCs w:val="20"/>
                <w:lang w:val="uk-UA"/>
              </w:rPr>
              <w:t>9</w:t>
            </w:r>
            <w:r w:rsidR="003000EF" w:rsidRPr="00A46EF6">
              <w:rPr>
                <w:b w:val="0"/>
                <w:bCs w:val="0"/>
                <w:sz w:val="20"/>
                <w:szCs w:val="20"/>
                <w:lang w:val="uk-UA"/>
              </w:rPr>
              <w:t>.1</w:t>
            </w:r>
            <w:r w:rsidR="00A46EF6">
              <w:rPr>
                <w:b w:val="0"/>
                <w:bCs w:val="0"/>
                <w:sz w:val="20"/>
                <w:szCs w:val="20"/>
                <w:lang w:val="uk-UA"/>
              </w:rPr>
              <w:t>0</w:t>
            </w:r>
            <w:r w:rsidR="003000EF" w:rsidRPr="00A46EF6">
              <w:rPr>
                <w:b w:val="0"/>
                <w:bCs w:val="0"/>
                <w:sz w:val="20"/>
                <w:szCs w:val="20"/>
                <w:lang w:val="uk-UA"/>
              </w:rPr>
              <w:t>. Цей Договір складений українською мовою в 2 (двох) примірниках, які мають однакову юридичну силу - по одному для кожної із Сторін.</w:t>
            </w:r>
            <w:r w:rsidR="004D2942" w:rsidRPr="00A46EF6">
              <w:rPr>
                <w:b w:val="0"/>
                <w:bCs w:val="0"/>
                <w:sz w:val="20"/>
                <w:szCs w:val="20"/>
                <w:lang w:val="uk-UA"/>
              </w:rPr>
              <w:t>.</w:t>
            </w:r>
          </w:p>
        </w:tc>
      </w:tr>
      <w:tr w:rsidR="004D2942" w:rsidRPr="0010622C" w14:paraId="2DA86FA4" w14:textId="77777777" w:rsidTr="00112F58">
        <w:trPr>
          <w:trHeight w:val="552"/>
        </w:trPr>
        <w:tc>
          <w:tcPr>
            <w:tcW w:w="11076" w:type="dxa"/>
          </w:tcPr>
          <w:p w14:paraId="265BDFE1" w14:textId="724B03D9" w:rsidR="004D2942" w:rsidRPr="00A46EF6" w:rsidRDefault="0050573C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/>
                <w:sz w:val="20"/>
                <w:szCs w:val="20"/>
                <w:lang w:val="uk-UA"/>
              </w:rPr>
              <w:t>9</w:t>
            </w:r>
            <w:r w:rsidR="00875F36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.</w:t>
            </w:r>
            <w:r w:rsidR="00A46EF6">
              <w:rPr>
                <w:rFonts w:ascii="Times New Roman" w:hAnsi="Times New Roman"/>
                <w:sz w:val="20"/>
                <w:szCs w:val="20"/>
                <w:lang w:val="uk-UA"/>
              </w:rPr>
              <w:t>11</w:t>
            </w:r>
            <w:r w:rsidR="004D2942" w:rsidRPr="00A46EF6">
              <w:rPr>
                <w:rFonts w:ascii="Times New Roman" w:hAnsi="Times New Roman"/>
                <w:sz w:val="20"/>
                <w:szCs w:val="20"/>
                <w:lang w:val="uk-UA"/>
              </w:rPr>
              <w:t>. У випадку зміни юридичної, фактичної адреси, банківських реквізитів і інших реквізитів будь-якої зі Сторін, остання зобов'язана письмово повідомити іншу Сторону протягом 5 (п’яти) календарних днів з дати такої зміни.</w:t>
            </w:r>
          </w:p>
        </w:tc>
      </w:tr>
      <w:tr w:rsidR="004D2942" w:rsidRPr="0010622C" w14:paraId="7A914E86" w14:textId="77777777" w:rsidTr="00112F58">
        <w:trPr>
          <w:trHeight w:val="66"/>
        </w:trPr>
        <w:tc>
          <w:tcPr>
            <w:tcW w:w="11076" w:type="dxa"/>
          </w:tcPr>
          <w:p w14:paraId="496EA9F4" w14:textId="42DF870E" w:rsidR="00282F95" w:rsidRPr="0050573C" w:rsidRDefault="00026ECE" w:rsidP="00BA1EBA">
            <w:pPr>
              <w:pStyle w:val="33"/>
              <w:tabs>
                <w:tab w:val="left" w:pos="0"/>
              </w:tabs>
              <w:spacing w:after="0"/>
              <w:ind w:left="0"/>
              <w:contextualSpacing/>
              <w:jc w:val="center"/>
              <w:rPr>
                <w:rFonts w:ascii="Times New Roman" w:hAnsi="Times New Roman"/>
                <w:b/>
                <w:sz w:val="20"/>
                <w:szCs w:val="20"/>
                <w:lang w:val="uk-UA"/>
              </w:rPr>
            </w:pPr>
            <w:r w:rsidRPr="003000E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10</w:t>
            </w:r>
            <w:r w:rsidR="00282F95" w:rsidRPr="003000EF">
              <w:rPr>
                <w:rFonts w:ascii="Times New Roman" w:hAnsi="Times New Roman"/>
                <w:b/>
                <w:sz w:val="20"/>
                <w:szCs w:val="20"/>
                <w:lang w:val="uk-UA"/>
              </w:rPr>
              <w:t>. Реквізити і підписи Сторін</w:t>
            </w:r>
          </w:p>
          <w:tbl>
            <w:tblPr>
              <w:tblW w:w="9675" w:type="dxa"/>
              <w:tblInd w:w="399" w:type="dxa"/>
              <w:tblLayout w:type="fixed"/>
              <w:tblLook w:val="0000" w:firstRow="0" w:lastRow="0" w:firstColumn="0" w:lastColumn="0" w:noHBand="0" w:noVBand="0"/>
            </w:tblPr>
            <w:tblGrid>
              <w:gridCol w:w="4800"/>
              <w:gridCol w:w="4875"/>
            </w:tblGrid>
            <w:tr w:rsidR="00282F95" w:rsidRPr="0010622C" w14:paraId="7BBD5744" w14:textId="77777777" w:rsidTr="00112F58">
              <w:trPr>
                <w:trHeight w:val="423"/>
              </w:trPr>
              <w:tc>
                <w:tcPr>
                  <w:tcW w:w="4800" w:type="dxa"/>
                </w:tcPr>
                <w:p w14:paraId="69ACA88E" w14:textId="77777777" w:rsidR="00282F95" w:rsidRPr="003000EF" w:rsidRDefault="00282F95" w:rsidP="00BA1EBA">
                  <w:pPr>
                    <w:pStyle w:val="33"/>
                    <w:tabs>
                      <w:tab w:val="left" w:pos="0"/>
                    </w:tabs>
                    <w:spacing w:after="0"/>
                    <w:ind w:left="0"/>
                    <w:contextualSpacing/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uk-UA"/>
                    </w:rPr>
                  </w:pPr>
                  <w:permStart w:id="15298250" w:edGrp="everyone"/>
                  <w:r w:rsidRPr="003000EF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uk-UA"/>
                    </w:rPr>
                    <w:t xml:space="preserve">Експедитор: </w:t>
                  </w:r>
                </w:p>
                <w:p w14:paraId="13C13826" w14:textId="77777777" w:rsidR="00B270FF" w:rsidRDefault="00B270FF" w:rsidP="00BA1EBA">
                  <w:pPr>
                    <w:pStyle w:val="33"/>
                    <w:tabs>
                      <w:tab w:val="left" w:pos="0"/>
                    </w:tabs>
                    <w:spacing w:after="0"/>
                    <w:ind w:left="0"/>
                    <w:contextualSpacing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uk-UA"/>
                    </w:rPr>
                  </w:pPr>
                </w:p>
                <w:p w14:paraId="1DA03B85" w14:textId="77777777" w:rsidR="00BA1EBA" w:rsidRDefault="00BA1EBA" w:rsidP="00BA1EBA">
                  <w:pPr>
                    <w:pStyle w:val="33"/>
                    <w:tabs>
                      <w:tab w:val="left" w:pos="0"/>
                    </w:tabs>
                    <w:spacing w:after="0"/>
                    <w:ind w:left="0"/>
                    <w:contextualSpacing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uk-UA"/>
                    </w:rPr>
                  </w:pPr>
                </w:p>
                <w:p w14:paraId="62C47C58" w14:textId="77777777" w:rsidR="00BA1EBA" w:rsidRDefault="00BA1EBA" w:rsidP="00BA1EBA">
                  <w:pPr>
                    <w:pStyle w:val="33"/>
                    <w:tabs>
                      <w:tab w:val="left" w:pos="0"/>
                    </w:tabs>
                    <w:spacing w:after="0"/>
                    <w:ind w:left="0"/>
                    <w:contextualSpacing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uk-UA"/>
                    </w:rPr>
                  </w:pPr>
                </w:p>
                <w:p w14:paraId="756E8254" w14:textId="77777777" w:rsidR="00BA1EBA" w:rsidRDefault="00BA1EBA" w:rsidP="00BA1EBA">
                  <w:pPr>
                    <w:pStyle w:val="33"/>
                    <w:tabs>
                      <w:tab w:val="left" w:pos="0"/>
                    </w:tabs>
                    <w:spacing w:after="0"/>
                    <w:ind w:left="0"/>
                    <w:contextualSpacing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uk-UA"/>
                    </w:rPr>
                  </w:pPr>
                </w:p>
                <w:p w14:paraId="04AD14AB" w14:textId="77777777" w:rsidR="00BA1EBA" w:rsidRDefault="00BA1EBA" w:rsidP="00BA1EBA">
                  <w:pPr>
                    <w:pStyle w:val="33"/>
                    <w:tabs>
                      <w:tab w:val="left" w:pos="0"/>
                    </w:tabs>
                    <w:spacing w:after="0"/>
                    <w:ind w:left="0"/>
                    <w:contextualSpacing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uk-UA"/>
                    </w:rPr>
                  </w:pPr>
                </w:p>
                <w:p w14:paraId="06F3C6CD" w14:textId="77777777" w:rsidR="00BA1EBA" w:rsidRDefault="00BA1EBA" w:rsidP="00BA1EBA">
                  <w:pPr>
                    <w:pStyle w:val="33"/>
                    <w:tabs>
                      <w:tab w:val="left" w:pos="0"/>
                    </w:tabs>
                    <w:spacing w:after="0"/>
                    <w:ind w:left="0"/>
                    <w:contextualSpacing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uk-UA"/>
                    </w:rPr>
                  </w:pPr>
                </w:p>
                <w:p w14:paraId="16C935CB" w14:textId="77777777" w:rsidR="00BA1EBA" w:rsidRDefault="00BA1EBA" w:rsidP="00BA1EBA">
                  <w:pPr>
                    <w:pStyle w:val="33"/>
                    <w:tabs>
                      <w:tab w:val="left" w:pos="0"/>
                    </w:tabs>
                    <w:spacing w:after="0"/>
                    <w:ind w:left="0"/>
                    <w:contextualSpacing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uk-UA"/>
                    </w:rPr>
                  </w:pPr>
                </w:p>
                <w:p w14:paraId="5DED9FED" w14:textId="77777777" w:rsidR="00BA1EBA" w:rsidRDefault="00BA1EBA" w:rsidP="00BA1EBA">
                  <w:pPr>
                    <w:pStyle w:val="33"/>
                    <w:tabs>
                      <w:tab w:val="left" w:pos="0"/>
                    </w:tabs>
                    <w:spacing w:after="0"/>
                    <w:ind w:left="0"/>
                    <w:contextualSpacing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uk-UA"/>
                    </w:rPr>
                  </w:pPr>
                </w:p>
                <w:p w14:paraId="7A909152" w14:textId="77777777" w:rsidR="00BA1EBA" w:rsidRDefault="00BA1EBA" w:rsidP="00BA1EBA">
                  <w:pPr>
                    <w:pStyle w:val="33"/>
                    <w:tabs>
                      <w:tab w:val="left" w:pos="0"/>
                    </w:tabs>
                    <w:spacing w:after="0"/>
                    <w:ind w:left="0"/>
                    <w:contextualSpacing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uk-UA"/>
                    </w:rPr>
                  </w:pPr>
                </w:p>
                <w:p w14:paraId="568B73A7" w14:textId="77777777" w:rsidR="00BA1EBA" w:rsidRDefault="00BA1EBA" w:rsidP="00BA1EBA">
                  <w:pPr>
                    <w:pStyle w:val="33"/>
                    <w:tabs>
                      <w:tab w:val="left" w:pos="0"/>
                    </w:tabs>
                    <w:spacing w:after="0"/>
                    <w:ind w:left="0"/>
                    <w:contextualSpacing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uk-UA"/>
                    </w:rPr>
                  </w:pPr>
                </w:p>
                <w:p w14:paraId="1DE53F51" w14:textId="77777777" w:rsidR="00BA1EBA" w:rsidRDefault="00BA1EBA" w:rsidP="00BA1EBA">
                  <w:pPr>
                    <w:pStyle w:val="33"/>
                    <w:tabs>
                      <w:tab w:val="left" w:pos="0"/>
                    </w:tabs>
                    <w:spacing w:after="0"/>
                    <w:ind w:left="0"/>
                    <w:contextualSpacing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uk-UA"/>
                    </w:rPr>
                  </w:pPr>
                </w:p>
                <w:p w14:paraId="4584D4A2" w14:textId="77777777" w:rsidR="00BA1EBA" w:rsidRDefault="00BA1EBA" w:rsidP="00BA1EBA">
                  <w:pPr>
                    <w:pStyle w:val="33"/>
                    <w:tabs>
                      <w:tab w:val="left" w:pos="0"/>
                    </w:tabs>
                    <w:spacing w:after="0"/>
                    <w:ind w:left="0"/>
                    <w:contextualSpacing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uk-UA"/>
                    </w:rPr>
                  </w:pPr>
                </w:p>
                <w:p w14:paraId="4BED6F13" w14:textId="77777777" w:rsidR="00BA1EBA" w:rsidRDefault="00BA1EBA" w:rsidP="00BA1EBA">
                  <w:pPr>
                    <w:pStyle w:val="33"/>
                    <w:tabs>
                      <w:tab w:val="left" w:pos="0"/>
                    </w:tabs>
                    <w:spacing w:after="0"/>
                    <w:ind w:left="0"/>
                    <w:contextualSpacing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uk-UA"/>
                    </w:rPr>
                  </w:pPr>
                </w:p>
                <w:permEnd w:id="15298250"/>
                <w:p w14:paraId="357ACBE2" w14:textId="13DE22E5" w:rsidR="00BA1EBA" w:rsidRPr="003000EF" w:rsidRDefault="00BA1EBA" w:rsidP="00BA1EBA">
                  <w:pPr>
                    <w:pStyle w:val="33"/>
                    <w:tabs>
                      <w:tab w:val="left" w:pos="0"/>
                    </w:tabs>
                    <w:spacing w:after="0"/>
                    <w:ind w:left="0"/>
                    <w:contextualSpacing/>
                    <w:rPr>
                      <w:rFonts w:ascii="Times New Roman" w:hAnsi="Times New Roman"/>
                      <w:sz w:val="20"/>
                      <w:szCs w:val="20"/>
                      <w:u w:val="single"/>
                      <w:lang w:val="uk-UA"/>
                    </w:rPr>
                  </w:pPr>
                </w:p>
              </w:tc>
              <w:tc>
                <w:tcPr>
                  <w:tcW w:w="4875" w:type="dxa"/>
                </w:tcPr>
                <w:p w14:paraId="58456AE0" w14:textId="6748D3ED" w:rsidR="00A17CC2" w:rsidRPr="003000EF" w:rsidRDefault="00282F95" w:rsidP="00BA1EBA">
                  <w:pPr>
                    <w:pStyle w:val="33"/>
                    <w:tabs>
                      <w:tab w:val="left" w:pos="0"/>
                    </w:tabs>
                    <w:spacing w:after="0"/>
                    <w:ind w:left="0"/>
                    <w:contextualSpacing/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uk-UA"/>
                    </w:rPr>
                  </w:pPr>
                  <w:r w:rsidRPr="003000EF"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uk-UA"/>
                    </w:rPr>
                    <w:t>Клієнт:</w:t>
                  </w:r>
                </w:p>
                <w:p w14:paraId="3F563C0D" w14:textId="77777777" w:rsidR="003000EF" w:rsidRPr="003000EF" w:rsidRDefault="003000EF" w:rsidP="00BA1EBA">
                  <w:pPr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</w:pPr>
                  <w:r w:rsidRPr="003000EF">
                    <w:rPr>
                      <w:rFonts w:ascii="Times New Roman" w:hAnsi="Times New Roman"/>
                      <w:b/>
                      <w:sz w:val="20"/>
                      <w:szCs w:val="20"/>
                      <w:lang w:val="uk-UA"/>
                    </w:rPr>
                    <w:t>ТОВ «ЖИТОМИРСЬКИЙ КАРТОННИЙ КОМБІНАТ»</w:t>
                  </w:r>
                </w:p>
                <w:p w14:paraId="6A4A9364" w14:textId="77777777" w:rsidR="003000EF" w:rsidRPr="003000EF" w:rsidRDefault="003000EF" w:rsidP="00BA1EB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smartTag w:uri="urn:schemas-microsoft-com:office:smarttags" w:element="metricconverter">
                    <w:smartTagPr>
                      <w:attr w:name="ProductID" w:val="10019, м"/>
                    </w:smartTagPr>
                    <w:r w:rsidRPr="003000EF">
                      <w:rPr>
                        <w:rFonts w:ascii="Times New Roman" w:hAnsi="Times New Roman"/>
                        <w:sz w:val="20"/>
                        <w:szCs w:val="20"/>
                        <w:lang w:val="uk-UA"/>
                      </w:rPr>
                      <w:t>10019, м</w:t>
                    </w:r>
                  </w:smartTag>
                  <w:r w:rsidRPr="003000EF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. Житомир, майдан Станишівський, 7</w:t>
                  </w:r>
                </w:p>
                <w:p w14:paraId="4A0546E8" w14:textId="6659FF7A" w:rsidR="003000EF" w:rsidRPr="003000EF" w:rsidRDefault="003000EF" w:rsidP="00BA1EB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 w:rsidRPr="003000EF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IBAN UA423116470000026009302789634</w:t>
                  </w:r>
                  <w:r w:rsidR="00112F58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, </w:t>
                  </w:r>
                </w:p>
                <w:p w14:paraId="477E1B7B" w14:textId="77777777" w:rsidR="003000EF" w:rsidRPr="003000EF" w:rsidRDefault="003000EF" w:rsidP="00BA1EB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 w:rsidRPr="003000EF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в АТ «Ощадбанк»</w:t>
                  </w:r>
                </w:p>
                <w:p w14:paraId="7B42BFCC" w14:textId="28EB6EEC" w:rsidR="003000EF" w:rsidRPr="003000EF" w:rsidRDefault="003000EF" w:rsidP="00112F58">
                  <w:pPr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 w:rsidRPr="003000EF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Код ЄДРПОУ 33644098</w:t>
                  </w:r>
                  <w:r w:rsidR="00112F58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, </w:t>
                  </w:r>
                  <w:r w:rsidRPr="003000EF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ІПН 336440906250</w:t>
                  </w:r>
                </w:p>
                <w:p w14:paraId="4AC4E9C6" w14:textId="77777777" w:rsidR="003000EF" w:rsidRPr="003000EF" w:rsidRDefault="003000EF" w:rsidP="00BA1EBA">
                  <w:pPr>
                    <w:jc w:val="both"/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 w:rsidRPr="003000EF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Тел. (0412) 43-31-00</w:t>
                  </w:r>
                </w:p>
                <w:p w14:paraId="33EC6565" w14:textId="77777777" w:rsidR="003000EF" w:rsidRPr="00112F58" w:rsidRDefault="003000EF" w:rsidP="00BA1EBA">
                  <w:pPr>
                    <w:tabs>
                      <w:tab w:val="left" w:pos="709"/>
                    </w:tabs>
                    <w:jc w:val="both"/>
                    <w:rPr>
                      <w:rFonts w:ascii="Times New Roman" w:hAnsi="Times New Roman"/>
                      <w:sz w:val="16"/>
                      <w:szCs w:val="16"/>
                      <w:lang w:val="uk-UA"/>
                    </w:rPr>
                  </w:pPr>
                </w:p>
                <w:p w14:paraId="3F5667D8" w14:textId="63D9965A" w:rsidR="003000EF" w:rsidRDefault="003000EF" w:rsidP="00BA1EBA">
                  <w:pPr>
                    <w:tabs>
                      <w:tab w:val="left" w:pos="709"/>
                    </w:tabs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 w:rsidRPr="003000EF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Начальник відділу сировинних ресурсів та матеріально-технічного постачання </w:t>
                  </w:r>
                </w:p>
                <w:p w14:paraId="2D69EFF6" w14:textId="77777777" w:rsidR="00BA1EBA" w:rsidRPr="003000EF" w:rsidRDefault="00BA1EBA" w:rsidP="00BA1EBA">
                  <w:pPr>
                    <w:tabs>
                      <w:tab w:val="left" w:pos="709"/>
                    </w:tabs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</w:p>
                <w:p w14:paraId="1B057459" w14:textId="3B4D2D35" w:rsidR="00BA1EBA" w:rsidRPr="00BA1EBA" w:rsidRDefault="003000EF" w:rsidP="00BA1EBA">
                  <w:pPr>
                    <w:tabs>
                      <w:tab w:val="left" w:pos="709"/>
                    </w:tabs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</w:pPr>
                  <w:r w:rsidRPr="003000EF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____________________________ Вальт О.І</w:t>
                  </w:r>
                  <w:r w:rsidR="0050573C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>.</w:t>
                  </w:r>
                  <w:r w:rsidRPr="003000EF">
                    <w:rPr>
                      <w:rFonts w:ascii="Times New Roman" w:hAnsi="Times New Roman"/>
                      <w:sz w:val="20"/>
                      <w:szCs w:val="20"/>
                      <w:lang w:val="uk-UA"/>
                    </w:rPr>
                    <w:t xml:space="preserve"> </w:t>
                  </w:r>
                </w:p>
                <w:p w14:paraId="2592C114" w14:textId="77777777" w:rsidR="00112F58" w:rsidRDefault="00112F58" w:rsidP="00BA1EBA">
                  <w:pPr>
                    <w:rPr>
                      <w:rFonts w:ascii="Times New Roman" w:hAnsi="Times New Roman"/>
                      <w:bCs/>
                      <w:i/>
                      <w:sz w:val="14"/>
                      <w:szCs w:val="14"/>
                      <w:lang w:val="uk-UA"/>
                    </w:rPr>
                  </w:pPr>
                  <w:permStart w:id="842804311" w:edGrp="everyone"/>
                </w:p>
                <w:p w14:paraId="1E9A5FB2" w14:textId="77777777" w:rsidR="00112F58" w:rsidRDefault="00112F58" w:rsidP="00BA1EBA">
                  <w:pPr>
                    <w:rPr>
                      <w:rFonts w:ascii="Times New Roman" w:hAnsi="Times New Roman"/>
                      <w:bCs/>
                      <w:i/>
                      <w:sz w:val="14"/>
                      <w:szCs w:val="14"/>
                      <w:lang w:val="uk-UA"/>
                    </w:rPr>
                  </w:pPr>
                </w:p>
                <w:p w14:paraId="5F3287DD" w14:textId="77777777" w:rsidR="001A4F81" w:rsidRDefault="001A4F81" w:rsidP="00BA1EBA">
                  <w:pPr>
                    <w:rPr>
                      <w:rFonts w:ascii="Times New Roman" w:hAnsi="Times New Roman"/>
                      <w:bCs/>
                      <w:i/>
                      <w:sz w:val="14"/>
                      <w:szCs w:val="14"/>
                      <w:lang w:val="uk-UA"/>
                    </w:rPr>
                  </w:pPr>
                </w:p>
                <w:p w14:paraId="11CC5846" w14:textId="77777777" w:rsidR="00112F58" w:rsidRDefault="00112F58" w:rsidP="00BA1EBA">
                  <w:pPr>
                    <w:rPr>
                      <w:rFonts w:ascii="Times New Roman" w:hAnsi="Times New Roman"/>
                      <w:bCs/>
                      <w:i/>
                      <w:sz w:val="14"/>
                      <w:szCs w:val="14"/>
                      <w:lang w:val="uk-UA"/>
                    </w:rPr>
                  </w:pPr>
                </w:p>
                <w:p w14:paraId="7E886131" w14:textId="6B0B24E1" w:rsidR="003000EF" w:rsidRPr="00BA1EBA" w:rsidRDefault="003000EF" w:rsidP="00112F58">
                  <w:pPr>
                    <w:spacing w:line="276" w:lineRule="auto"/>
                    <w:rPr>
                      <w:rFonts w:ascii="Times New Roman" w:hAnsi="Times New Roman"/>
                      <w:bCs/>
                      <w:i/>
                      <w:sz w:val="14"/>
                      <w:szCs w:val="14"/>
                      <w:lang w:val="uk-UA"/>
                    </w:rPr>
                  </w:pPr>
                  <w:r w:rsidRPr="00BA1EBA">
                    <w:rPr>
                      <w:rFonts w:ascii="Times New Roman" w:hAnsi="Times New Roman"/>
                      <w:bCs/>
                      <w:i/>
                      <w:sz w:val="14"/>
                      <w:szCs w:val="14"/>
                      <w:lang w:val="uk-UA"/>
                    </w:rPr>
                    <w:t>Узгоджено:</w:t>
                  </w:r>
                </w:p>
                <w:p w14:paraId="51058412" w14:textId="360B1DC1" w:rsidR="003000EF" w:rsidRPr="00BA1EBA" w:rsidRDefault="003000EF" w:rsidP="00112F58">
                  <w:pPr>
                    <w:tabs>
                      <w:tab w:val="left" w:pos="709"/>
                    </w:tabs>
                    <w:spacing w:line="276" w:lineRule="auto"/>
                    <w:ind w:right="-108"/>
                    <w:rPr>
                      <w:rFonts w:ascii="Times New Roman" w:hAnsi="Times New Roman"/>
                      <w:bCs/>
                      <w:i/>
                      <w:sz w:val="14"/>
                      <w:szCs w:val="14"/>
                      <w:lang w:val="uk-UA"/>
                    </w:rPr>
                  </w:pPr>
                  <w:r w:rsidRPr="00BA1EBA">
                    <w:rPr>
                      <w:rFonts w:ascii="Times New Roman" w:hAnsi="Times New Roman"/>
                      <w:bCs/>
                      <w:i/>
                      <w:sz w:val="14"/>
                      <w:szCs w:val="14"/>
                      <w:lang w:val="uk-UA"/>
                    </w:rPr>
                    <w:t xml:space="preserve">Юрисконсульт  ____________ </w:t>
                  </w:r>
                </w:p>
                <w:p w14:paraId="5BA87656" w14:textId="77777777" w:rsidR="003000EF" w:rsidRPr="00BA1EBA" w:rsidRDefault="003000EF" w:rsidP="00112F58">
                  <w:pPr>
                    <w:tabs>
                      <w:tab w:val="left" w:pos="709"/>
                    </w:tabs>
                    <w:spacing w:line="276" w:lineRule="auto"/>
                    <w:ind w:right="-108"/>
                    <w:rPr>
                      <w:rFonts w:ascii="Times New Roman" w:hAnsi="Times New Roman"/>
                      <w:bCs/>
                      <w:i/>
                      <w:sz w:val="14"/>
                      <w:szCs w:val="14"/>
                      <w:lang w:val="uk-UA"/>
                    </w:rPr>
                  </w:pPr>
                  <w:r w:rsidRPr="00BA1EBA">
                    <w:rPr>
                      <w:rFonts w:ascii="Times New Roman" w:hAnsi="Times New Roman"/>
                      <w:bCs/>
                      <w:i/>
                      <w:sz w:val="14"/>
                      <w:szCs w:val="14"/>
                      <w:lang w:val="uk-UA"/>
                    </w:rPr>
                    <w:t xml:space="preserve">Начальник СБ_____________ Ю.О. </w:t>
                  </w:r>
                  <w:proofErr w:type="spellStart"/>
                  <w:r w:rsidRPr="00BA1EBA">
                    <w:rPr>
                      <w:rFonts w:ascii="Times New Roman" w:hAnsi="Times New Roman"/>
                      <w:bCs/>
                      <w:i/>
                      <w:sz w:val="14"/>
                      <w:szCs w:val="14"/>
                      <w:lang w:val="uk-UA"/>
                    </w:rPr>
                    <w:t>Опришко</w:t>
                  </w:r>
                  <w:proofErr w:type="spellEnd"/>
                </w:p>
                <w:p w14:paraId="050068B3" w14:textId="68D0AC3D" w:rsidR="00282F95" w:rsidRPr="003000EF" w:rsidRDefault="003000EF" w:rsidP="00112F58">
                  <w:pPr>
                    <w:pStyle w:val="33"/>
                    <w:tabs>
                      <w:tab w:val="left" w:pos="0"/>
                    </w:tabs>
                    <w:spacing w:after="0" w:line="276" w:lineRule="auto"/>
                    <w:ind w:left="0"/>
                    <w:contextualSpacing/>
                    <w:rPr>
                      <w:rFonts w:ascii="Times New Roman" w:hAnsi="Times New Roman"/>
                      <w:b/>
                      <w:sz w:val="20"/>
                      <w:szCs w:val="20"/>
                      <w:u w:val="single"/>
                      <w:lang w:val="uk-UA"/>
                    </w:rPr>
                  </w:pPr>
                  <w:r w:rsidRPr="00BA1EBA">
                    <w:rPr>
                      <w:rFonts w:ascii="Times New Roman" w:hAnsi="Times New Roman"/>
                      <w:bCs/>
                      <w:i/>
                      <w:sz w:val="14"/>
                      <w:szCs w:val="14"/>
                      <w:lang w:val="uk-UA"/>
                    </w:rPr>
                    <w:t xml:space="preserve">Відповідальний ____________ О.П. </w:t>
                  </w:r>
                  <w:proofErr w:type="spellStart"/>
                  <w:r w:rsidRPr="00BA1EBA">
                    <w:rPr>
                      <w:rFonts w:ascii="Times New Roman" w:hAnsi="Times New Roman"/>
                      <w:bCs/>
                      <w:i/>
                      <w:sz w:val="14"/>
                      <w:szCs w:val="14"/>
                      <w:lang w:val="uk-UA"/>
                    </w:rPr>
                    <w:t>Порохнюк</w:t>
                  </w:r>
                  <w:permEnd w:id="842804311"/>
                  <w:proofErr w:type="spellEnd"/>
                </w:p>
              </w:tc>
            </w:tr>
          </w:tbl>
          <w:p w14:paraId="05B48CFC" w14:textId="3D6155FE" w:rsidR="008E4497" w:rsidRPr="003000EF" w:rsidRDefault="008E4497" w:rsidP="00BA1EBA">
            <w:pPr>
              <w:contextualSpacing/>
              <w:jc w:val="both"/>
              <w:rPr>
                <w:rFonts w:ascii="Times New Roman" w:hAnsi="Times New Roman"/>
                <w:sz w:val="20"/>
                <w:szCs w:val="20"/>
                <w:lang w:val="ru-RU"/>
              </w:rPr>
            </w:pPr>
          </w:p>
        </w:tc>
      </w:tr>
    </w:tbl>
    <w:p w14:paraId="48D1ACC8" w14:textId="77777777" w:rsidR="0050573C" w:rsidRPr="00112F58" w:rsidRDefault="0050573C" w:rsidP="0050573C">
      <w:pPr>
        <w:rPr>
          <w:rFonts w:ascii="Times New Roman" w:hAnsi="Times New Roman"/>
          <w:sz w:val="16"/>
          <w:szCs w:val="16"/>
          <w:lang w:val="ru-RU"/>
        </w:rPr>
      </w:pPr>
    </w:p>
    <w:sectPr w:rsidR="0050573C" w:rsidRPr="00112F58" w:rsidSect="008D5BB7">
      <w:footerReference w:type="default" r:id="rId11"/>
      <w:pgSz w:w="11906" w:h="16838"/>
      <w:pgMar w:top="342" w:right="566" w:bottom="53" w:left="709" w:header="0" w:footer="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3B3493" w14:textId="77777777" w:rsidR="00E04383" w:rsidRDefault="00E04383" w:rsidP="004D2942">
      <w:r>
        <w:separator/>
      </w:r>
    </w:p>
  </w:endnote>
  <w:endnote w:type="continuationSeparator" w:id="0">
    <w:p w14:paraId="6B07563F" w14:textId="77777777" w:rsidR="00E04383" w:rsidRDefault="00E04383" w:rsidP="004D2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8FC22A" w14:textId="337EBE18" w:rsidR="00161239" w:rsidRPr="00B270FF" w:rsidRDefault="00161239" w:rsidP="00B270FF">
    <w:pPr>
      <w:pStyle w:val="a3"/>
      <w:ind w:lef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C5B9F0" w14:textId="77777777" w:rsidR="00E04383" w:rsidRDefault="00E04383" w:rsidP="004D2942">
      <w:r>
        <w:separator/>
      </w:r>
    </w:p>
  </w:footnote>
  <w:footnote w:type="continuationSeparator" w:id="0">
    <w:p w14:paraId="18CB4A68" w14:textId="77777777" w:rsidR="00E04383" w:rsidRDefault="00E04383" w:rsidP="004D29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E10D6"/>
    <w:multiLevelType w:val="multilevel"/>
    <w:tmpl w:val="81F889C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5"/>
  <w:proofState w:spelling="clean" w:grammar="clean"/>
  <w:documentProtection w:edit="readOnly" w:enforcement="1" w:cryptProviderType="rsaAES" w:cryptAlgorithmClass="hash" w:cryptAlgorithmType="typeAny" w:cryptAlgorithmSid="14" w:cryptSpinCount="100000" w:hash="gIEKInr5BHFDeir9AXFt/CeUy0lcnk7m9mMXhYI435je8lCFzVA/I6ooKxVx5vAeo8XY1drhF4n9PUoO+yyWYw==" w:salt="qFwam+IOo8Z5Mi3lquP6Zw==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942"/>
    <w:rsid w:val="00012ADE"/>
    <w:rsid w:val="00014116"/>
    <w:rsid w:val="00017F8A"/>
    <w:rsid w:val="00026A19"/>
    <w:rsid w:val="00026ECE"/>
    <w:rsid w:val="00030CB8"/>
    <w:rsid w:val="00046B1C"/>
    <w:rsid w:val="00066B09"/>
    <w:rsid w:val="00070AB1"/>
    <w:rsid w:val="00075BDC"/>
    <w:rsid w:val="00094D55"/>
    <w:rsid w:val="00096CDD"/>
    <w:rsid w:val="000A0512"/>
    <w:rsid w:val="000A06F4"/>
    <w:rsid w:val="000A6B34"/>
    <w:rsid w:val="000B5859"/>
    <w:rsid w:val="000C55E7"/>
    <w:rsid w:val="000D3448"/>
    <w:rsid w:val="000E12EA"/>
    <w:rsid w:val="000E5EB6"/>
    <w:rsid w:val="000F27FF"/>
    <w:rsid w:val="000F5AA7"/>
    <w:rsid w:val="000F61EB"/>
    <w:rsid w:val="00103F38"/>
    <w:rsid w:val="0010622C"/>
    <w:rsid w:val="00112F58"/>
    <w:rsid w:val="00116C05"/>
    <w:rsid w:val="00122156"/>
    <w:rsid w:val="00133718"/>
    <w:rsid w:val="00135015"/>
    <w:rsid w:val="00140270"/>
    <w:rsid w:val="00155A83"/>
    <w:rsid w:val="00161239"/>
    <w:rsid w:val="001617AD"/>
    <w:rsid w:val="00171D45"/>
    <w:rsid w:val="001775C2"/>
    <w:rsid w:val="00181F62"/>
    <w:rsid w:val="00182C4E"/>
    <w:rsid w:val="00190305"/>
    <w:rsid w:val="001A476E"/>
    <w:rsid w:val="001A4F81"/>
    <w:rsid w:val="001A65F7"/>
    <w:rsid w:val="001B4204"/>
    <w:rsid w:val="001C0130"/>
    <w:rsid w:val="001C2374"/>
    <w:rsid w:val="001C2C0D"/>
    <w:rsid w:val="001C41E1"/>
    <w:rsid w:val="001D10BF"/>
    <w:rsid w:val="001D283F"/>
    <w:rsid w:val="001D5186"/>
    <w:rsid w:val="001E11C7"/>
    <w:rsid w:val="001E266F"/>
    <w:rsid w:val="001F5ABE"/>
    <w:rsid w:val="001F766F"/>
    <w:rsid w:val="0021418B"/>
    <w:rsid w:val="00230329"/>
    <w:rsid w:val="002309DC"/>
    <w:rsid w:val="00230D91"/>
    <w:rsid w:val="00230E62"/>
    <w:rsid w:val="00231180"/>
    <w:rsid w:val="002403DC"/>
    <w:rsid w:val="00275BEF"/>
    <w:rsid w:val="00282F95"/>
    <w:rsid w:val="00286B4A"/>
    <w:rsid w:val="00293ADA"/>
    <w:rsid w:val="00296F86"/>
    <w:rsid w:val="002A0CAD"/>
    <w:rsid w:val="002A347E"/>
    <w:rsid w:val="002B1F2B"/>
    <w:rsid w:val="002B420F"/>
    <w:rsid w:val="002C6E56"/>
    <w:rsid w:val="002C7054"/>
    <w:rsid w:val="002D035B"/>
    <w:rsid w:val="002D1E60"/>
    <w:rsid w:val="002E3F48"/>
    <w:rsid w:val="002E667A"/>
    <w:rsid w:val="002F4D18"/>
    <w:rsid w:val="002F737A"/>
    <w:rsid w:val="003000EF"/>
    <w:rsid w:val="00305156"/>
    <w:rsid w:val="00327BC2"/>
    <w:rsid w:val="00331FAF"/>
    <w:rsid w:val="00335DD9"/>
    <w:rsid w:val="0034039D"/>
    <w:rsid w:val="003548F5"/>
    <w:rsid w:val="00360AF1"/>
    <w:rsid w:val="00363382"/>
    <w:rsid w:val="003638EC"/>
    <w:rsid w:val="003671F0"/>
    <w:rsid w:val="003676FD"/>
    <w:rsid w:val="00372D44"/>
    <w:rsid w:val="00374A4B"/>
    <w:rsid w:val="00374F8C"/>
    <w:rsid w:val="00375354"/>
    <w:rsid w:val="003834C7"/>
    <w:rsid w:val="00384776"/>
    <w:rsid w:val="003932AD"/>
    <w:rsid w:val="003A1107"/>
    <w:rsid w:val="003B2857"/>
    <w:rsid w:val="003B2F02"/>
    <w:rsid w:val="003C07DC"/>
    <w:rsid w:val="003C5C99"/>
    <w:rsid w:val="003C5EAE"/>
    <w:rsid w:val="003E41F4"/>
    <w:rsid w:val="003E5CCF"/>
    <w:rsid w:val="003E6457"/>
    <w:rsid w:val="003F7B60"/>
    <w:rsid w:val="0040021A"/>
    <w:rsid w:val="004024CF"/>
    <w:rsid w:val="00404EA3"/>
    <w:rsid w:val="00410C33"/>
    <w:rsid w:val="004124E5"/>
    <w:rsid w:val="00413618"/>
    <w:rsid w:val="00422A9B"/>
    <w:rsid w:val="004260A0"/>
    <w:rsid w:val="0043113E"/>
    <w:rsid w:val="00444B04"/>
    <w:rsid w:val="00446B8E"/>
    <w:rsid w:val="004523C4"/>
    <w:rsid w:val="00453657"/>
    <w:rsid w:val="004625EE"/>
    <w:rsid w:val="00477B8E"/>
    <w:rsid w:val="0048357B"/>
    <w:rsid w:val="00484417"/>
    <w:rsid w:val="00495D24"/>
    <w:rsid w:val="00497641"/>
    <w:rsid w:val="004A1F81"/>
    <w:rsid w:val="004B3BEB"/>
    <w:rsid w:val="004C19EC"/>
    <w:rsid w:val="004C1F26"/>
    <w:rsid w:val="004C489D"/>
    <w:rsid w:val="004D2942"/>
    <w:rsid w:val="004D68CB"/>
    <w:rsid w:val="004E52F1"/>
    <w:rsid w:val="004E6D96"/>
    <w:rsid w:val="004F634D"/>
    <w:rsid w:val="004F64E2"/>
    <w:rsid w:val="005033D6"/>
    <w:rsid w:val="0050573C"/>
    <w:rsid w:val="0051514C"/>
    <w:rsid w:val="005215D1"/>
    <w:rsid w:val="0053543E"/>
    <w:rsid w:val="00542A0E"/>
    <w:rsid w:val="00545054"/>
    <w:rsid w:val="00552229"/>
    <w:rsid w:val="005542A4"/>
    <w:rsid w:val="00555427"/>
    <w:rsid w:val="00562C3A"/>
    <w:rsid w:val="00562D3E"/>
    <w:rsid w:val="00575B90"/>
    <w:rsid w:val="00596469"/>
    <w:rsid w:val="005A12AE"/>
    <w:rsid w:val="005A7D88"/>
    <w:rsid w:val="005B3165"/>
    <w:rsid w:val="005B32E6"/>
    <w:rsid w:val="005B774B"/>
    <w:rsid w:val="005C1E64"/>
    <w:rsid w:val="005C21B4"/>
    <w:rsid w:val="005C5BA3"/>
    <w:rsid w:val="005D2CC1"/>
    <w:rsid w:val="005D3E86"/>
    <w:rsid w:val="005D61A5"/>
    <w:rsid w:val="005E5BEE"/>
    <w:rsid w:val="005F0DD1"/>
    <w:rsid w:val="005F4719"/>
    <w:rsid w:val="005F7562"/>
    <w:rsid w:val="006044D1"/>
    <w:rsid w:val="00604C24"/>
    <w:rsid w:val="0061310F"/>
    <w:rsid w:val="0061724F"/>
    <w:rsid w:val="00617B9B"/>
    <w:rsid w:val="00617D4B"/>
    <w:rsid w:val="00620DC7"/>
    <w:rsid w:val="006232A1"/>
    <w:rsid w:val="0062402F"/>
    <w:rsid w:val="006245B7"/>
    <w:rsid w:val="0063315A"/>
    <w:rsid w:val="006347AB"/>
    <w:rsid w:val="006403BB"/>
    <w:rsid w:val="00641ADA"/>
    <w:rsid w:val="00643ECC"/>
    <w:rsid w:val="00647F67"/>
    <w:rsid w:val="006507D4"/>
    <w:rsid w:val="00666E4C"/>
    <w:rsid w:val="006725A0"/>
    <w:rsid w:val="006874F0"/>
    <w:rsid w:val="006A0697"/>
    <w:rsid w:val="006A5300"/>
    <w:rsid w:val="006B3432"/>
    <w:rsid w:val="006B4CC9"/>
    <w:rsid w:val="006E23BB"/>
    <w:rsid w:val="006E4D87"/>
    <w:rsid w:val="006F3BB0"/>
    <w:rsid w:val="006F566A"/>
    <w:rsid w:val="00702C9C"/>
    <w:rsid w:val="00705C83"/>
    <w:rsid w:val="00705F88"/>
    <w:rsid w:val="0071031A"/>
    <w:rsid w:val="00723C6C"/>
    <w:rsid w:val="007246BA"/>
    <w:rsid w:val="00736FA5"/>
    <w:rsid w:val="00740BB9"/>
    <w:rsid w:val="00740E5F"/>
    <w:rsid w:val="007425FA"/>
    <w:rsid w:val="00745B44"/>
    <w:rsid w:val="0074799D"/>
    <w:rsid w:val="007502EE"/>
    <w:rsid w:val="00750FB9"/>
    <w:rsid w:val="00756D42"/>
    <w:rsid w:val="007579D8"/>
    <w:rsid w:val="0076081F"/>
    <w:rsid w:val="00761837"/>
    <w:rsid w:val="0076638D"/>
    <w:rsid w:val="007705E0"/>
    <w:rsid w:val="00775953"/>
    <w:rsid w:val="00784888"/>
    <w:rsid w:val="00796145"/>
    <w:rsid w:val="00797AEA"/>
    <w:rsid w:val="007A53C6"/>
    <w:rsid w:val="007A7CDB"/>
    <w:rsid w:val="007B07A8"/>
    <w:rsid w:val="007B3EC6"/>
    <w:rsid w:val="007D1EEE"/>
    <w:rsid w:val="007D623E"/>
    <w:rsid w:val="007E0363"/>
    <w:rsid w:val="007E0F2F"/>
    <w:rsid w:val="007E1294"/>
    <w:rsid w:val="007E5BFA"/>
    <w:rsid w:val="007E6533"/>
    <w:rsid w:val="007E7531"/>
    <w:rsid w:val="007F51A2"/>
    <w:rsid w:val="00802206"/>
    <w:rsid w:val="00812A11"/>
    <w:rsid w:val="008142AF"/>
    <w:rsid w:val="00815E1C"/>
    <w:rsid w:val="008227E1"/>
    <w:rsid w:val="00823E81"/>
    <w:rsid w:val="00824796"/>
    <w:rsid w:val="00824C20"/>
    <w:rsid w:val="00840121"/>
    <w:rsid w:val="00843868"/>
    <w:rsid w:val="00851627"/>
    <w:rsid w:val="00856E65"/>
    <w:rsid w:val="00857147"/>
    <w:rsid w:val="00865A78"/>
    <w:rsid w:val="00875F36"/>
    <w:rsid w:val="00876844"/>
    <w:rsid w:val="00882F7A"/>
    <w:rsid w:val="00883F1C"/>
    <w:rsid w:val="00887588"/>
    <w:rsid w:val="00891F74"/>
    <w:rsid w:val="00893361"/>
    <w:rsid w:val="008B1AB9"/>
    <w:rsid w:val="008B7555"/>
    <w:rsid w:val="008C15D9"/>
    <w:rsid w:val="008C5F76"/>
    <w:rsid w:val="008D172E"/>
    <w:rsid w:val="008D2B63"/>
    <w:rsid w:val="008D5308"/>
    <w:rsid w:val="008D5BB7"/>
    <w:rsid w:val="008E2A3A"/>
    <w:rsid w:val="008E4497"/>
    <w:rsid w:val="008E7A24"/>
    <w:rsid w:val="008F02D1"/>
    <w:rsid w:val="008F3AD8"/>
    <w:rsid w:val="008F6CFB"/>
    <w:rsid w:val="00900DFE"/>
    <w:rsid w:val="00910847"/>
    <w:rsid w:val="00912006"/>
    <w:rsid w:val="00924A21"/>
    <w:rsid w:val="00933A67"/>
    <w:rsid w:val="00944F4F"/>
    <w:rsid w:val="00947D97"/>
    <w:rsid w:val="00955DAC"/>
    <w:rsid w:val="00970912"/>
    <w:rsid w:val="009800CA"/>
    <w:rsid w:val="009837F3"/>
    <w:rsid w:val="00990D62"/>
    <w:rsid w:val="009A0985"/>
    <w:rsid w:val="009A1530"/>
    <w:rsid w:val="009A36BC"/>
    <w:rsid w:val="009B5357"/>
    <w:rsid w:val="009B5C83"/>
    <w:rsid w:val="009B7EB3"/>
    <w:rsid w:val="009F1659"/>
    <w:rsid w:val="009F4BE7"/>
    <w:rsid w:val="00A05AAB"/>
    <w:rsid w:val="00A11DC7"/>
    <w:rsid w:val="00A17CC2"/>
    <w:rsid w:val="00A20273"/>
    <w:rsid w:val="00A258BF"/>
    <w:rsid w:val="00A25B24"/>
    <w:rsid w:val="00A34C43"/>
    <w:rsid w:val="00A35311"/>
    <w:rsid w:val="00A43AAE"/>
    <w:rsid w:val="00A46EF6"/>
    <w:rsid w:val="00A47266"/>
    <w:rsid w:val="00A52B9C"/>
    <w:rsid w:val="00A55A19"/>
    <w:rsid w:val="00A6127A"/>
    <w:rsid w:val="00A63261"/>
    <w:rsid w:val="00A75114"/>
    <w:rsid w:val="00A75A87"/>
    <w:rsid w:val="00A809C1"/>
    <w:rsid w:val="00A83565"/>
    <w:rsid w:val="00A85C47"/>
    <w:rsid w:val="00A93B35"/>
    <w:rsid w:val="00A96B61"/>
    <w:rsid w:val="00A96CB9"/>
    <w:rsid w:val="00AA4D57"/>
    <w:rsid w:val="00AA784C"/>
    <w:rsid w:val="00AB2208"/>
    <w:rsid w:val="00AB350A"/>
    <w:rsid w:val="00AC22F3"/>
    <w:rsid w:val="00AF0F2F"/>
    <w:rsid w:val="00AF2401"/>
    <w:rsid w:val="00B007F9"/>
    <w:rsid w:val="00B270FF"/>
    <w:rsid w:val="00B43852"/>
    <w:rsid w:val="00B50CFF"/>
    <w:rsid w:val="00B5474D"/>
    <w:rsid w:val="00B634E5"/>
    <w:rsid w:val="00B77015"/>
    <w:rsid w:val="00B93173"/>
    <w:rsid w:val="00BA1EBA"/>
    <w:rsid w:val="00BA2A7A"/>
    <w:rsid w:val="00BA688C"/>
    <w:rsid w:val="00BB19EB"/>
    <w:rsid w:val="00BB4290"/>
    <w:rsid w:val="00BC3A5A"/>
    <w:rsid w:val="00BD1C03"/>
    <w:rsid w:val="00BE570B"/>
    <w:rsid w:val="00BF11C1"/>
    <w:rsid w:val="00BF51C6"/>
    <w:rsid w:val="00BF7EE6"/>
    <w:rsid w:val="00C42E48"/>
    <w:rsid w:val="00C44FF1"/>
    <w:rsid w:val="00C53D3E"/>
    <w:rsid w:val="00C55091"/>
    <w:rsid w:val="00C62FAF"/>
    <w:rsid w:val="00C7259A"/>
    <w:rsid w:val="00C735EA"/>
    <w:rsid w:val="00C7491A"/>
    <w:rsid w:val="00C76BED"/>
    <w:rsid w:val="00C90ADB"/>
    <w:rsid w:val="00C919B3"/>
    <w:rsid w:val="00C969E0"/>
    <w:rsid w:val="00CC274A"/>
    <w:rsid w:val="00CD7BAE"/>
    <w:rsid w:val="00CE3A2F"/>
    <w:rsid w:val="00CE771E"/>
    <w:rsid w:val="00CF332D"/>
    <w:rsid w:val="00CF4115"/>
    <w:rsid w:val="00CF52CD"/>
    <w:rsid w:val="00CF62D3"/>
    <w:rsid w:val="00CF7E75"/>
    <w:rsid w:val="00D0395B"/>
    <w:rsid w:val="00D1126F"/>
    <w:rsid w:val="00D233FE"/>
    <w:rsid w:val="00D26576"/>
    <w:rsid w:val="00D307A8"/>
    <w:rsid w:val="00D34EBE"/>
    <w:rsid w:val="00D36E2F"/>
    <w:rsid w:val="00D401AB"/>
    <w:rsid w:val="00D529F9"/>
    <w:rsid w:val="00D713B8"/>
    <w:rsid w:val="00D77711"/>
    <w:rsid w:val="00DA14EB"/>
    <w:rsid w:val="00DA368A"/>
    <w:rsid w:val="00DA4C3F"/>
    <w:rsid w:val="00DA519C"/>
    <w:rsid w:val="00DA745F"/>
    <w:rsid w:val="00DB01EF"/>
    <w:rsid w:val="00DB619C"/>
    <w:rsid w:val="00DB63F6"/>
    <w:rsid w:val="00DC1AFB"/>
    <w:rsid w:val="00DD0288"/>
    <w:rsid w:val="00DD4484"/>
    <w:rsid w:val="00DE424B"/>
    <w:rsid w:val="00DE4B46"/>
    <w:rsid w:val="00DE7FB1"/>
    <w:rsid w:val="00DF3363"/>
    <w:rsid w:val="00E04383"/>
    <w:rsid w:val="00E05222"/>
    <w:rsid w:val="00E3419D"/>
    <w:rsid w:val="00E36491"/>
    <w:rsid w:val="00E51AB1"/>
    <w:rsid w:val="00E612DE"/>
    <w:rsid w:val="00E61DD4"/>
    <w:rsid w:val="00E651E2"/>
    <w:rsid w:val="00E74B29"/>
    <w:rsid w:val="00E80B7D"/>
    <w:rsid w:val="00E81317"/>
    <w:rsid w:val="00E90510"/>
    <w:rsid w:val="00E90D01"/>
    <w:rsid w:val="00EC0FA0"/>
    <w:rsid w:val="00EC2AEA"/>
    <w:rsid w:val="00EC4D7B"/>
    <w:rsid w:val="00EC6E4C"/>
    <w:rsid w:val="00EC7337"/>
    <w:rsid w:val="00EC7A8A"/>
    <w:rsid w:val="00EE68D6"/>
    <w:rsid w:val="00EE79D2"/>
    <w:rsid w:val="00F00053"/>
    <w:rsid w:val="00F048F7"/>
    <w:rsid w:val="00F065E0"/>
    <w:rsid w:val="00F12181"/>
    <w:rsid w:val="00F1538A"/>
    <w:rsid w:val="00F2733B"/>
    <w:rsid w:val="00F35F2A"/>
    <w:rsid w:val="00F40A48"/>
    <w:rsid w:val="00F417D4"/>
    <w:rsid w:val="00F46980"/>
    <w:rsid w:val="00F550DA"/>
    <w:rsid w:val="00F625CE"/>
    <w:rsid w:val="00F65641"/>
    <w:rsid w:val="00F839FC"/>
    <w:rsid w:val="00F96FFD"/>
    <w:rsid w:val="00F9790D"/>
    <w:rsid w:val="00FA5EF1"/>
    <w:rsid w:val="00FA62AF"/>
    <w:rsid w:val="00FC2C65"/>
    <w:rsid w:val="00FC3B3E"/>
    <w:rsid w:val="00FC7104"/>
    <w:rsid w:val="00FC726E"/>
    <w:rsid w:val="00FE35B6"/>
    <w:rsid w:val="00FE4947"/>
    <w:rsid w:val="00FE5836"/>
    <w:rsid w:val="00FF3525"/>
    <w:rsid w:val="5BBA2F10"/>
    <w:rsid w:val="7E43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7E820C82"/>
  <w15:docId w15:val="{22D336F8-DDC0-4F8A-A118-59FA360D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PMingLiU" w:hAnsi="Calibri" w:cs="Microsoft Uighur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2942"/>
    <w:rPr>
      <w:rFonts w:ascii="Arial" w:eastAsia="Times New Roman" w:hAnsi="Arial" w:cs="Times New Roman"/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4D2942"/>
    <w:pPr>
      <w:keepNext/>
      <w:jc w:val="center"/>
      <w:outlineLvl w:val="0"/>
    </w:pPr>
    <w:rPr>
      <w:b/>
      <w:sz w:val="32"/>
      <w:lang w:val="x-none"/>
    </w:rPr>
  </w:style>
  <w:style w:type="paragraph" w:styleId="2">
    <w:name w:val="heading 2"/>
    <w:basedOn w:val="a"/>
    <w:next w:val="a"/>
    <w:link w:val="20"/>
    <w:qFormat/>
    <w:rsid w:val="004D2942"/>
    <w:pPr>
      <w:keepNext/>
      <w:spacing w:before="240" w:after="60"/>
      <w:outlineLvl w:val="1"/>
    </w:pPr>
    <w:rPr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4D2942"/>
    <w:pPr>
      <w:keepNext/>
      <w:spacing w:before="240" w:after="60"/>
      <w:outlineLvl w:val="2"/>
    </w:pPr>
    <w:rPr>
      <w:b/>
      <w:bCs/>
      <w:sz w:val="26"/>
      <w:szCs w:val="26"/>
      <w:lang w:val="x-none"/>
    </w:rPr>
  </w:style>
  <w:style w:type="paragraph" w:styleId="4">
    <w:name w:val="heading 4"/>
    <w:basedOn w:val="a"/>
    <w:next w:val="a"/>
    <w:link w:val="40"/>
    <w:qFormat/>
    <w:rsid w:val="004D2942"/>
    <w:pPr>
      <w:keepNext/>
      <w:jc w:val="both"/>
      <w:outlineLvl w:val="3"/>
    </w:pPr>
    <w:rPr>
      <w:rFonts w:ascii="Times New Roman" w:hAnsi="Times New Roman"/>
      <w:b/>
      <w:sz w:val="18"/>
      <w:szCs w:val="1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D2942"/>
    <w:rPr>
      <w:rFonts w:ascii="Arial" w:eastAsia="Times New Roman" w:hAnsi="Arial" w:cs="Times New Roman"/>
      <w:b/>
      <w:sz w:val="32"/>
      <w:szCs w:val="24"/>
      <w:lang w:eastAsia="en-US"/>
    </w:rPr>
  </w:style>
  <w:style w:type="character" w:customStyle="1" w:styleId="20">
    <w:name w:val="Заголовок 2 Знак"/>
    <w:link w:val="2"/>
    <w:rsid w:val="004D2942"/>
    <w:rPr>
      <w:rFonts w:ascii="Arial" w:eastAsia="Times New Roman" w:hAnsi="Arial" w:cs="Arial"/>
      <w:b/>
      <w:bCs/>
      <w:i/>
      <w:iCs/>
      <w:sz w:val="28"/>
      <w:szCs w:val="28"/>
      <w:lang w:eastAsia="en-US"/>
    </w:rPr>
  </w:style>
  <w:style w:type="character" w:customStyle="1" w:styleId="30">
    <w:name w:val="Заголовок 3 Знак"/>
    <w:link w:val="3"/>
    <w:rsid w:val="004D2942"/>
    <w:rPr>
      <w:rFonts w:ascii="Arial" w:eastAsia="Times New Roman" w:hAnsi="Arial" w:cs="Arial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rsid w:val="004D2942"/>
    <w:rPr>
      <w:rFonts w:ascii="Times New Roman" w:eastAsia="Times New Roman" w:hAnsi="Times New Roman" w:cs="Times New Roman"/>
      <w:b/>
      <w:sz w:val="18"/>
      <w:szCs w:val="18"/>
      <w:lang w:val="uk-UA" w:eastAsia="en-US"/>
    </w:rPr>
  </w:style>
  <w:style w:type="paragraph" w:styleId="a3">
    <w:name w:val="footer"/>
    <w:basedOn w:val="a"/>
    <w:link w:val="a4"/>
    <w:uiPriority w:val="99"/>
    <w:rsid w:val="004D2942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Нижний колонтитул Знак"/>
    <w:link w:val="a3"/>
    <w:uiPriority w:val="99"/>
    <w:rsid w:val="004D2942"/>
    <w:rPr>
      <w:rFonts w:ascii="Arial" w:eastAsia="Times New Roman" w:hAnsi="Arial" w:cs="Times New Roman"/>
      <w:sz w:val="24"/>
      <w:szCs w:val="24"/>
      <w:lang w:eastAsia="en-US"/>
    </w:rPr>
  </w:style>
  <w:style w:type="character" w:styleId="a5">
    <w:name w:val="annotation reference"/>
    <w:semiHidden/>
    <w:rsid w:val="004D2942"/>
    <w:rPr>
      <w:sz w:val="16"/>
      <w:szCs w:val="16"/>
    </w:rPr>
  </w:style>
  <w:style w:type="paragraph" w:styleId="a6">
    <w:name w:val="Body Text"/>
    <w:basedOn w:val="a"/>
    <w:link w:val="a7"/>
    <w:rsid w:val="004D2942"/>
    <w:pPr>
      <w:spacing w:after="120"/>
      <w:jc w:val="center"/>
    </w:pPr>
    <w:rPr>
      <w:rFonts w:ascii="Times New Roman" w:hAnsi="Times New Roman"/>
      <w:b/>
      <w:bCs/>
      <w:sz w:val="28"/>
      <w:lang w:val="ru-RU"/>
    </w:rPr>
  </w:style>
  <w:style w:type="character" w:customStyle="1" w:styleId="a7">
    <w:name w:val="Основной текст Знак"/>
    <w:link w:val="a6"/>
    <w:rsid w:val="004D2942"/>
    <w:rPr>
      <w:rFonts w:ascii="Times New Roman" w:eastAsia="Times New Roman" w:hAnsi="Times New Roman" w:cs="Times New Roman"/>
      <w:b/>
      <w:bCs/>
      <w:sz w:val="28"/>
      <w:szCs w:val="24"/>
      <w:lang w:val="ru-RU" w:eastAsia="en-US"/>
    </w:rPr>
  </w:style>
  <w:style w:type="paragraph" w:styleId="21">
    <w:name w:val="Body Text 2"/>
    <w:basedOn w:val="a"/>
    <w:link w:val="22"/>
    <w:rsid w:val="004D2942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1"/>
    <w:rsid w:val="004D2942"/>
    <w:rPr>
      <w:rFonts w:ascii="Arial" w:eastAsia="Times New Roman" w:hAnsi="Arial" w:cs="Times New Roman"/>
      <w:sz w:val="24"/>
      <w:szCs w:val="24"/>
      <w:lang w:eastAsia="en-US"/>
    </w:rPr>
  </w:style>
  <w:style w:type="paragraph" w:styleId="23">
    <w:name w:val="Body Text Indent 2"/>
    <w:basedOn w:val="a"/>
    <w:link w:val="24"/>
    <w:rsid w:val="004D2942"/>
    <w:pPr>
      <w:spacing w:after="120" w:line="480" w:lineRule="auto"/>
      <w:ind w:left="283"/>
    </w:pPr>
    <w:rPr>
      <w:lang w:val="x-none"/>
    </w:rPr>
  </w:style>
  <w:style w:type="character" w:customStyle="1" w:styleId="24">
    <w:name w:val="Основной текст с отступом 2 Знак"/>
    <w:link w:val="23"/>
    <w:rsid w:val="004D2942"/>
    <w:rPr>
      <w:rFonts w:ascii="Arial" w:eastAsia="Times New Roman" w:hAnsi="Arial" w:cs="Times New Roman"/>
      <w:sz w:val="24"/>
      <w:szCs w:val="24"/>
      <w:lang w:eastAsia="en-US"/>
    </w:rPr>
  </w:style>
  <w:style w:type="paragraph" w:styleId="a8">
    <w:name w:val="header"/>
    <w:basedOn w:val="a"/>
    <w:link w:val="a9"/>
    <w:rsid w:val="004D294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Cs w:val="20"/>
      <w:lang w:val="x-none" w:eastAsia="ru-RU"/>
    </w:rPr>
  </w:style>
  <w:style w:type="character" w:customStyle="1" w:styleId="a9">
    <w:name w:val="Верхний колонтитул Знак"/>
    <w:link w:val="a8"/>
    <w:rsid w:val="004D294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1">
    <w:name w:val="Body Text 3"/>
    <w:basedOn w:val="a"/>
    <w:link w:val="32"/>
    <w:rsid w:val="004D2942"/>
    <w:pPr>
      <w:jc w:val="both"/>
    </w:pPr>
    <w:rPr>
      <w:rFonts w:ascii="Times New Roman" w:hAnsi="Times New Roman"/>
      <w:sz w:val="18"/>
      <w:szCs w:val="18"/>
      <w:lang w:val="ru-RU"/>
    </w:rPr>
  </w:style>
  <w:style w:type="character" w:customStyle="1" w:styleId="32">
    <w:name w:val="Основной текст 3 Знак"/>
    <w:link w:val="31"/>
    <w:rsid w:val="004D2942"/>
    <w:rPr>
      <w:rFonts w:ascii="Times New Roman" w:eastAsia="Times New Roman" w:hAnsi="Times New Roman" w:cs="Times New Roman"/>
      <w:sz w:val="18"/>
      <w:szCs w:val="18"/>
      <w:lang w:val="ru-RU" w:eastAsia="en-US"/>
    </w:rPr>
  </w:style>
  <w:style w:type="paragraph" w:customStyle="1" w:styleId="aa">
    <w:name w:val="Готовый"/>
    <w:basedOn w:val="a"/>
    <w:rsid w:val="004D2942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sz w:val="20"/>
      <w:szCs w:val="20"/>
      <w:lang w:val="ru-RU" w:eastAsia="ru-RU"/>
    </w:rPr>
  </w:style>
  <w:style w:type="character" w:customStyle="1" w:styleId="hps">
    <w:name w:val="hps"/>
    <w:basedOn w:val="a0"/>
    <w:rsid w:val="004D2942"/>
  </w:style>
  <w:style w:type="paragraph" w:styleId="33">
    <w:name w:val="Body Text Indent 3"/>
    <w:basedOn w:val="a"/>
    <w:link w:val="34"/>
    <w:uiPriority w:val="99"/>
    <w:unhideWhenUsed/>
    <w:rsid w:val="00161239"/>
    <w:pPr>
      <w:spacing w:after="120"/>
      <w:ind w:left="283"/>
    </w:pPr>
    <w:rPr>
      <w:sz w:val="16"/>
      <w:szCs w:val="16"/>
      <w:lang w:val="x-none"/>
    </w:rPr>
  </w:style>
  <w:style w:type="character" w:customStyle="1" w:styleId="34">
    <w:name w:val="Основной текст с отступом 3 Знак"/>
    <w:link w:val="33"/>
    <w:uiPriority w:val="99"/>
    <w:rsid w:val="00161239"/>
    <w:rPr>
      <w:rFonts w:ascii="Arial" w:eastAsia="Times New Roman" w:hAnsi="Arial" w:cs="Times New Roman"/>
      <w:sz w:val="16"/>
      <w:szCs w:val="16"/>
      <w:lang w:eastAsia="en-US"/>
    </w:rPr>
  </w:style>
  <w:style w:type="paragraph" w:customStyle="1" w:styleId="Textbody">
    <w:name w:val="Text body"/>
    <w:basedOn w:val="a"/>
    <w:uiPriority w:val="99"/>
    <w:rsid w:val="001C41E1"/>
    <w:pPr>
      <w:widowControl w:val="0"/>
      <w:suppressAutoHyphens/>
      <w:spacing w:after="120"/>
      <w:textAlignment w:val="baseline"/>
    </w:pPr>
    <w:rPr>
      <w:rFonts w:eastAsia="SimSun" w:cs="Arial"/>
      <w:kern w:val="1"/>
      <w:sz w:val="20"/>
      <w:lang w:val="ru-RU" w:eastAsia="hi-IN" w:bidi="hi-IN"/>
    </w:rPr>
  </w:style>
  <w:style w:type="paragraph" w:styleId="ab">
    <w:name w:val="Balloon Text"/>
    <w:basedOn w:val="a"/>
    <w:link w:val="ac"/>
    <w:uiPriority w:val="99"/>
    <w:semiHidden/>
    <w:unhideWhenUsed/>
    <w:rsid w:val="001D10BF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1D10BF"/>
    <w:rPr>
      <w:rFonts w:ascii="Tahoma" w:eastAsia="Times New Roman" w:hAnsi="Tahoma" w:cs="Tahoma"/>
      <w:sz w:val="16"/>
      <w:szCs w:val="16"/>
    </w:rPr>
  </w:style>
  <w:style w:type="paragraph" w:customStyle="1" w:styleId="210">
    <w:name w:val="Основной текст 21"/>
    <w:basedOn w:val="a"/>
    <w:rsid w:val="00947D97"/>
    <w:pPr>
      <w:overflowPunct w:val="0"/>
      <w:autoSpaceDE w:val="0"/>
      <w:autoSpaceDN w:val="0"/>
      <w:adjustRightInd w:val="0"/>
      <w:ind w:right="-249"/>
      <w:jc w:val="both"/>
      <w:textAlignment w:val="baseline"/>
    </w:pPr>
    <w:rPr>
      <w:rFonts w:ascii="Times New Roman" w:hAnsi="Times New Roman"/>
      <w:sz w:val="18"/>
      <w:szCs w:val="20"/>
      <w:u w:val="single"/>
      <w:lang w:val="ru-RU"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7E1294"/>
    <w:pPr>
      <w:spacing w:after="120"/>
      <w:ind w:left="283"/>
    </w:pPr>
    <w:rPr>
      <w:lang w:val="x-none" w:eastAsia="x-none"/>
    </w:rPr>
  </w:style>
  <w:style w:type="character" w:customStyle="1" w:styleId="ae">
    <w:name w:val="Основной текст с отступом Знак"/>
    <w:link w:val="ad"/>
    <w:uiPriority w:val="99"/>
    <w:semiHidden/>
    <w:rsid w:val="007E1294"/>
    <w:rPr>
      <w:rFonts w:ascii="Arial" w:eastAsia="Times New Roman" w:hAnsi="Arial" w:cs="Times New Roman"/>
      <w:sz w:val="24"/>
      <w:szCs w:val="24"/>
    </w:rPr>
  </w:style>
  <w:style w:type="character" w:styleId="af">
    <w:name w:val="Hyperlink"/>
    <w:basedOn w:val="a0"/>
    <w:uiPriority w:val="99"/>
    <w:unhideWhenUsed/>
    <w:rsid w:val="00545054"/>
    <w:rPr>
      <w:color w:val="0000FF"/>
      <w:u w:val="single"/>
    </w:rPr>
  </w:style>
  <w:style w:type="paragraph" w:styleId="af0">
    <w:name w:val="annotation text"/>
    <w:basedOn w:val="a"/>
    <w:link w:val="af1"/>
    <w:unhideWhenUsed/>
    <w:rsid w:val="00BD1C03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rsid w:val="00BD1C03"/>
    <w:rPr>
      <w:rFonts w:ascii="Arial" w:eastAsia="Times New Roman" w:hAnsi="Arial" w:cs="Times New Roman"/>
      <w:lang w:val="en-US"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D1C03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BD1C03"/>
    <w:rPr>
      <w:rFonts w:ascii="Arial" w:eastAsia="Times New Roman" w:hAnsi="Arial" w:cs="Times New Roman"/>
      <w:b/>
      <w:bCs/>
      <w:lang w:val="en-US" w:eastAsia="en-US"/>
    </w:rPr>
  </w:style>
  <w:style w:type="paragraph" w:styleId="af4">
    <w:name w:val="Revision"/>
    <w:hidden/>
    <w:uiPriority w:val="99"/>
    <w:semiHidden/>
    <w:rsid w:val="00B270FF"/>
    <w:rPr>
      <w:rFonts w:ascii="Arial" w:eastAsia="Times New Roman" w:hAnsi="Arial" w:cs="Times New Roman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5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7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04B7784E6F3DF479337AB5B6F1EC5C2" ma:contentTypeVersion="11" ma:contentTypeDescription="Создание документа." ma:contentTypeScope="" ma:versionID="10eb172d2317b3cf27c890b2d7794b7c">
  <xsd:schema xmlns:xsd="http://www.w3.org/2001/XMLSchema" xmlns:xs="http://www.w3.org/2001/XMLSchema" xmlns:p="http://schemas.microsoft.com/office/2006/metadata/properties" xmlns:ns2="e73823ed-c9b7-4b18-9c89-7ea1d41aac48" xmlns:ns3="fac8206f-6edd-47ce-bfac-432061b5f6fb" targetNamespace="http://schemas.microsoft.com/office/2006/metadata/properties" ma:root="true" ma:fieldsID="33df2f47a5bbb215d6e17b75890ff36d" ns2:_="" ns3:_="">
    <xsd:import namespace="e73823ed-c9b7-4b18-9c89-7ea1d41aac48"/>
    <xsd:import namespace="fac8206f-6edd-47ce-bfac-432061b5f6f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3823ed-c9b7-4b18-9c89-7ea1d41aac4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bc1ca94-7c6f-42df-94d5-be07cd8df8f4}" ma:internalName="TaxCatchAll" ma:showField="CatchAllData" ma:web="e73823ed-c9b7-4b18-9c89-7ea1d41aac4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c8206f-6edd-47ce-bfac-432061b5f6f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Теги изображений" ma:readOnly="false" ma:fieldId="{5cf76f15-5ced-4ddc-b409-7134ff3c332f}" ma:taxonomyMulti="true" ma:sspId="355e50b2-6f8c-4834-b9ca-671195c7b57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73823ed-c9b7-4b18-9c89-7ea1d41aac48" xsi:nil="true"/>
    <lcf76f155ced4ddcb4097134ff3c332f xmlns="fac8206f-6edd-47ce-bfac-432061b5f6f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D54272-5CBD-4844-B825-79932935D5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3823ed-c9b7-4b18-9c89-7ea1d41aac48"/>
    <ds:schemaRef ds:uri="fac8206f-6edd-47ce-bfac-432061b5f6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5D83BB-8CE9-44C6-9D3E-F0149F06B17C}">
  <ds:schemaRefs>
    <ds:schemaRef ds:uri="http://schemas.microsoft.com/office/2006/metadata/properties"/>
    <ds:schemaRef ds:uri="http://schemas.microsoft.com/office/infopath/2007/PartnerControls"/>
    <ds:schemaRef ds:uri="e73823ed-c9b7-4b18-9c89-7ea1d41aac48"/>
    <ds:schemaRef ds:uri="fac8206f-6edd-47ce-bfac-432061b5f6fb"/>
  </ds:schemaRefs>
</ds:datastoreItem>
</file>

<file path=customXml/itemProps3.xml><?xml version="1.0" encoding="utf-8"?>
<ds:datastoreItem xmlns:ds="http://schemas.openxmlformats.org/officeDocument/2006/customXml" ds:itemID="{9254F4F5-0FAE-4238-8E1A-2A0B284DC2D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FE4DF4-4BC1-42C0-9372-8B355EC9C9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4</Pages>
  <Words>3658</Words>
  <Characters>20852</Characters>
  <Application>Microsoft Office Word</Application>
  <DocSecurity>8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GEFCO</Company>
  <LinksUpToDate>false</LinksUpToDate>
  <CharactersWithSpaces>24462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u375263</dc:creator>
  <cp:keywords/>
  <dc:description/>
  <cp:lastModifiedBy>Зацерковний Олексій</cp:lastModifiedBy>
  <cp:revision>150</cp:revision>
  <cp:lastPrinted>2023-08-15T13:31:00Z</cp:lastPrinted>
  <dcterms:created xsi:type="dcterms:W3CDTF">2023-08-09T08:20:00Z</dcterms:created>
  <dcterms:modified xsi:type="dcterms:W3CDTF">2025-01-16T10:30:00Z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0x010100404B7784E6F3DF479337AB5B6F1EC5C2</vt:lpwstr>
  </property>
</Properties>
</file>